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56313" cy="51911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313" cy="51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66633605957" w:lineRule="auto"/>
        <w:ind w:left="0" w:right="274.43969726562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5.920001983642578"/>
          <w:szCs w:val="25.92000198364257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66633605957" w:lineRule="auto"/>
        <w:ind w:left="124.27207946777344" w:right="274.439697265625" w:firstLine="8.812789916992188"/>
        <w:jc w:val="left"/>
        <w:rPr>
          <w:rFonts w:ascii="Calibri" w:cs="Calibri" w:eastAsia="Calibri" w:hAnsi="Calibri"/>
          <w:b w:val="1"/>
          <w:sz w:val="25.920001983642578"/>
          <w:szCs w:val="25.9200019836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66633605957" w:lineRule="auto"/>
        <w:ind w:left="0" w:right="274.439697265625" w:firstLine="0"/>
        <w:jc w:val="left"/>
        <w:rPr>
          <w:rFonts w:ascii="Calibri" w:cs="Calibri" w:eastAsia="Calibri" w:hAnsi="Calibri"/>
          <w:b w:val="1"/>
          <w:sz w:val="25.920001983642578"/>
          <w:szCs w:val="25.920001983642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66633605957" w:lineRule="auto"/>
        <w:ind w:left="124.27207946777344" w:right="274.439697265625" w:firstLine="8.812789916992188"/>
        <w:jc w:val="center"/>
        <w:rPr>
          <w:rFonts w:ascii="Cambria" w:cs="Cambria" w:eastAsia="Cambria" w:hAnsi="Cambria"/>
          <w:b w:val="1"/>
          <w:sz w:val="31.920001983642578"/>
          <w:szCs w:val="31.92000198364257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31.920001983642578"/>
          <w:szCs w:val="31.920001983642578"/>
          <w:u w:val="single"/>
          <w:rtl w:val="0"/>
        </w:rPr>
        <w:t xml:space="preserve">Offre de stage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66633605957" w:lineRule="auto"/>
        <w:ind w:left="124.27207946777344" w:right="274.439697265625" w:firstLine="8.812789916992188"/>
        <w:jc w:val="center"/>
        <w:rPr>
          <w:rFonts w:ascii="Cambria" w:cs="Cambria" w:eastAsia="Cambria" w:hAnsi="Cambria"/>
          <w:b w:val="1"/>
          <w:sz w:val="31.920001983642578"/>
          <w:szCs w:val="31.92000198364257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91.1199951171875" w:line="232.51567840576172" w:lineRule="auto"/>
        <w:ind w:right="52.2924804687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2.080001831054688"/>
          <w:szCs w:val="22.080001831054688"/>
          <w:rtl w:val="0"/>
        </w:rPr>
        <w:t xml:space="preserve">Intitulé du stage/poste</w:t>
      </w:r>
      <w:r w:rsidDel="00000000" w:rsidR="00000000" w:rsidRPr="00000000">
        <w:rPr>
          <w:rFonts w:ascii="Cambria" w:cs="Cambria" w:eastAsia="Cambria" w:hAnsi="Cambria"/>
          <w:sz w:val="22.080001831054688"/>
          <w:szCs w:val="22.080001831054688"/>
          <w:rtl w:val="0"/>
        </w:rPr>
        <w:t xml:space="preserve"> : Stage FLE et animation culturelle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18603515625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Lieu du stage 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Alliance Française  d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’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Ostrava - République tchèque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119384765625" w:line="24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Date de parution de l’annonce :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3 juillet 2025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119384765625" w:line="24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1199951171875" w:line="232.51567840576172" w:lineRule="auto"/>
        <w:ind w:left="0" w:right="52.29248046875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80001831054688"/>
          <w:szCs w:val="22.080001831054688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80001831054688"/>
          <w:szCs w:val="22.080001831054688"/>
          <w:shd w:fill="auto" w:val="clear"/>
          <w:vertAlign w:val="baseline"/>
          <w:rtl w:val="0"/>
        </w:rPr>
        <w:t xml:space="preserve">Description </w:t>
      </w:r>
      <w:r w:rsidDel="00000000" w:rsidR="00000000" w:rsidRPr="00000000">
        <w:rPr>
          <w:rFonts w:ascii="Cambria" w:cs="Cambria" w:eastAsia="Cambria" w:hAnsi="Cambria"/>
          <w:b w:val="1"/>
          <w:sz w:val="22.080001831054688"/>
          <w:szCs w:val="22.080001831054688"/>
          <w:rtl w:val="0"/>
        </w:rPr>
        <w:t xml:space="preserve"> de la structure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80001831054688"/>
          <w:szCs w:val="22.080001831054688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0D">
      <w:pPr>
        <w:widowControl w:val="0"/>
        <w:spacing w:before="291.1199951171875" w:line="232.51567840576172" w:lineRule="auto"/>
        <w:ind w:left="119.17442321777344" w:right="52.29248046875" w:firstLine="9.052810668945312"/>
        <w:jc w:val="both"/>
        <w:rPr>
          <w:rFonts w:ascii="Cambria" w:cs="Cambria" w:eastAsia="Cambria" w:hAnsi="Cambria"/>
          <w:sz w:val="22.080001831054688"/>
          <w:szCs w:val="22.080001831054688"/>
        </w:rPr>
      </w:pPr>
      <w:r w:rsidDel="00000000" w:rsidR="00000000" w:rsidRPr="00000000">
        <w:rPr>
          <w:rFonts w:ascii="Cambria" w:cs="Cambria" w:eastAsia="Cambria" w:hAnsi="Cambria"/>
          <w:sz w:val="22.080001831054688"/>
          <w:szCs w:val="22.080001831054688"/>
          <w:rtl w:val="0"/>
        </w:rPr>
        <w:t xml:space="preserve">L’Alliance Française d’Ostrava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est une association tchèque à but non lucratif, indépendante et apolitique, née de la passion de francophiles bénévoles.</w:t>
      </w:r>
      <w:r w:rsidDel="00000000" w:rsidR="00000000" w:rsidRPr="00000000">
        <w:rPr>
          <w:rFonts w:ascii="Cambria" w:cs="Cambria" w:eastAsia="Cambria" w:hAnsi="Cambria"/>
          <w:sz w:val="22.080001831054688"/>
          <w:szCs w:val="22.080001831054688"/>
          <w:rtl w:val="0"/>
        </w:rPr>
        <w:t xml:space="preserve"> 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résente à Ostrava depuis plus de 30 ans</w:t>
      </w:r>
      <w:r w:rsidDel="00000000" w:rsidR="00000000" w:rsidRPr="00000000">
        <w:rPr>
          <w:rFonts w:ascii="Cambria" w:cs="Cambria" w:eastAsia="Cambria" w:hAnsi="Cambria"/>
          <w:sz w:val="22.080001831054688"/>
          <w:szCs w:val="22.080001831054688"/>
          <w:rtl w:val="0"/>
        </w:rPr>
        <w:t xml:space="preserve">, elle est reconnue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pour la qualité de son enseignement de la langue française et pour la richesse de son programme </w:t>
      </w:r>
      <w:r w:rsidDel="00000000" w:rsidR="00000000" w:rsidRPr="00000000">
        <w:rPr>
          <w:rFonts w:ascii="Cambria" w:cs="Cambria" w:eastAsia="Cambria" w:hAnsi="Cambria"/>
          <w:sz w:val="22.080001831054688"/>
          <w:szCs w:val="22.080001831054688"/>
          <w:rtl w:val="0"/>
        </w:rPr>
        <w:t xml:space="preserve">culturel.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Nous proposons des cours de français, la passation d’un diplôme DELF-DALF (seul centre habilité en Moravie-Silésie), ainsi que des événements culturels toute l’année avec deux temps forts en automne et au printemps  (cinéma, musique, conférence, exposition, spectacle, etc.).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91.1199951171875" w:line="232.51567840576172" w:lineRule="auto"/>
        <w:ind w:left="119.17442321777344" w:right="52.29248046875" w:firstLine="9.052810668945312"/>
        <w:jc w:val="both"/>
        <w:rPr>
          <w:rFonts w:ascii="Cambria" w:cs="Cambria" w:eastAsia="Cambria" w:hAnsi="Cambria"/>
          <w:sz w:val="22.080001831054688"/>
          <w:szCs w:val="22.080001831054688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Ostrava est une ville d’environ 300 000 habitants, il s’agit de la troisième plus grande ville de Tchéquie. Il y fait bon vivre et le coût de la vie y est moins cher qu’à Prague (possibilité de manger au restaurant pour moins de 10 euros, bière à 2 euros…). </w:t>
      </w:r>
      <w:r w:rsidDel="00000000" w:rsidR="00000000" w:rsidRPr="00000000">
        <w:rPr>
          <w:rFonts w:ascii="Cambria" w:cs="Cambria" w:eastAsia="Cambria" w:hAnsi="Cambria"/>
          <w:sz w:val="22.080001831054688"/>
          <w:szCs w:val="22.080001831054688"/>
          <w:rtl w:val="0"/>
        </w:rPr>
        <w:t xml:space="preserve">Situés non loin de la Pologne et de la Slovaquie, nous nous trouvons au cœur de l’Europe centrale : à 2h de Cracovie et de Brno, à 3h de Prague et de Wroclaw,  le tout grâce à un système ferroviaire très bien desservi. </w:t>
      </w:r>
    </w:p>
    <w:p w:rsidR="00000000" w:rsidDel="00000000" w:rsidP="00000000" w:rsidRDefault="00000000" w:rsidRPr="00000000" w14:paraId="0000000F">
      <w:pPr>
        <w:widowControl w:val="0"/>
        <w:spacing w:before="291.1199951171875" w:line="232.51567840576172" w:lineRule="auto"/>
        <w:ind w:left="119.17442321777344" w:right="52.29248046875" w:firstLine="9.052810668945312"/>
        <w:jc w:val="both"/>
        <w:rPr>
          <w:rFonts w:ascii="Cambria" w:cs="Cambria" w:eastAsia="Cambria" w:hAnsi="Cambria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183837890625" w:line="240" w:lineRule="auto"/>
        <w:ind w:left="0" w:right="0" w:firstLine="0"/>
        <w:jc w:val="left"/>
        <w:rPr>
          <w:rFonts w:ascii="Cambria" w:cs="Cambria" w:eastAsia="Cambria" w:hAnsi="Cambria"/>
          <w:sz w:val="22.080001831054688"/>
          <w:szCs w:val="22.08000183105468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18383789062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2.080001831054688"/>
          <w:szCs w:val="22.080001831054688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80001831054688"/>
          <w:szCs w:val="22.080001831054688"/>
          <w:shd w:fill="auto" w:val="clear"/>
          <w:vertAlign w:val="baseline"/>
          <w:rtl w:val="0"/>
        </w:rPr>
        <w:t xml:space="preserve">Description des missions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183837890625" w:line="240" w:lineRule="auto"/>
        <w:ind w:left="0" w:right="0" w:firstLine="0"/>
        <w:jc w:val="left"/>
        <w:rPr>
          <w:rFonts w:ascii="Cambria" w:cs="Cambria" w:eastAsia="Cambria" w:hAnsi="Cambria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183837890625" w:line="240" w:lineRule="auto"/>
        <w:ind w:left="720" w:right="0" w:hanging="360"/>
        <w:jc w:val="both"/>
        <w:rPr>
          <w:rFonts w:ascii="Cambria" w:cs="Cambria" w:eastAsia="Cambria" w:hAnsi="Cambria"/>
          <w:sz w:val="22.080001831054688"/>
          <w:szCs w:val="22.080001831054688"/>
          <w:u w:val="none"/>
        </w:rPr>
      </w:pPr>
      <w:r w:rsidDel="00000000" w:rsidR="00000000" w:rsidRPr="00000000">
        <w:rPr>
          <w:rFonts w:ascii="Cambria" w:cs="Cambria" w:eastAsia="Cambria" w:hAnsi="Cambria"/>
          <w:sz w:val="22.080001831054688"/>
          <w:szCs w:val="22.080001831054688"/>
          <w:rtl w:val="0"/>
        </w:rPr>
        <w:t xml:space="preserve">Enseigner le FLE entre 5h et 10h par semaine lors de cours individuels et collectifs, principalement à des niveaux intermédiaires.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183837890625" w:line="240" w:lineRule="auto"/>
        <w:ind w:left="720" w:right="0" w:hanging="360"/>
        <w:jc w:val="both"/>
        <w:rPr>
          <w:rFonts w:ascii="Cambria" w:cs="Cambria" w:eastAsia="Cambria" w:hAnsi="Cambria"/>
          <w:sz w:val="22.080001831054688"/>
          <w:szCs w:val="22.080001831054688"/>
          <w:u w:val="none"/>
        </w:rPr>
      </w:pPr>
      <w:r w:rsidDel="00000000" w:rsidR="00000000" w:rsidRPr="00000000">
        <w:rPr>
          <w:rFonts w:ascii="Cambria" w:cs="Cambria" w:eastAsia="Cambria" w:hAnsi="Cambria"/>
          <w:sz w:val="22.080001831054688"/>
          <w:szCs w:val="22.080001831054688"/>
          <w:rtl w:val="0"/>
        </w:rPr>
        <w:t xml:space="preserve">Assister les professeurs dans certains cours, les remplacer de temps en temps.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sz w:val="22.080001831054688"/>
          <w:szCs w:val="22.080001831054688"/>
          <w:u w:val="none"/>
        </w:rPr>
      </w:pPr>
      <w:r w:rsidDel="00000000" w:rsidR="00000000" w:rsidRPr="00000000">
        <w:rPr>
          <w:rFonts w:ascii="Cambria" w:cs="Cambria" w:eastAsia="Cambria" w:hAnsi="Cambria"/>
          <w:sz w:val="22.080001831054688"/>
          <w:szCs w:val="22.080001831054688"/>
          <w:rtl w:val="0"/>
        </w:rPr>
        <w:t xml:space="preserve">Accueillir et se rendre dans des établissements scolaires afin de présenter l’Alliance, ses activités et plus généralement encourager les élèves à apprendre le français.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sz w:val="22.080001831054688"/>
          <w:szCs w:val="22.080001831054688"/>
          <w:u w:val="none"/>
        </w:rPr>
      </w:pPr>
      <w:r w:rsidDel="00000000" w:rsidR="00000000" w:rsidRPr="00000000">
        <w:rPr>
          <w:rFonts w:ascii="Cambria" w:cs="Cambria" w:eastAsia="Cambria" w:hAnsi="Cambria"/>
          <w:sz w:val="22.080001831054688"/>
          <w:szCs w:val="22.080001831054688"/>
          <w:rtl w:val="0"/>
        </w:rPr>
        <w:t xml:space="preserve">Appui à l’élaboration d’événements culturels, notamment l’animation de cafés français de manière ponctuelle.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1201171875" w:line="240" w:lineRule="auto"/>
        <w:ind w:left="0" w:right="0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5.21135330200195" w:lineRule="auto"/>
        <w:ind w:left="119.52003479003906" w:right="106.3037109375" w:firstLine="6.2400054931640625"/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Profil recherché 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5.21135330200195" w:lineRule="auto"/>
        <w:ind w:left="119.52003479003906" w:right="106.3037109375" w:firstLine="6.2400054931640625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106.3037109375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Licence ou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Master 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en FLE ou autre Master avec intérêt/expérience dans l’enseignement du FLE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connaissance de la langue tchèque serait un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véritable atout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Ouverture d’esprit, capacité d’adaptation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Attrait pour l’interculturalité et l’Europe Centrale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041748046875" w:line="240" w:lineRule="auto"/>
        <w:ind w:left="125.76004028320312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041748046875" w:line="240" w:lineRule="auto"/>
        <w:ind w:left="125.76004028320312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Rémunération 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Stage conventionné non gratifié, possibilité de loger au sein des locaux de l’Alliance lors de votre arrivée en attendant de trouver un logement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813232421875" w:line="235.90566158294678" w:lineRule="auto"/>
        <w:ind w:left="127.44003295898438" w:right="50.24658203125" w:firstLine="1.679992675781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hd w:fill="auto" w:val="clear"/>
          <w:vertAlign w:val="baseline"/>
          <w:rtl w:val="0"/>
        </w:rPr>
        <w:t xml:space="preserve">Contact 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Candidatures  (CV + lettre de motivation)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à envoyer à l’adresse suivante :  direction.ostrava@alliancefrancaise.cz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614013671875" w:line="467.8128433227539" w:lineRule="auto"/>
        <w:ind w:left="129.36004638671875" w:right="1974.6038818359375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hd w:fill="auto" w:val="clear"/>
          <w:vertAlign w:val="baseline"/>
          <w:rtl w:val="0"/>
        </w:rPr>
        <w:t xml:space="preserve">Date de prise de poste 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Autour du 20 septembre 2025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614013671875" w:line="467.8128433227539" w:lineRule="auto"/>
        <w:ind w:left="129.36004638671875" w:right="1974.6038818359375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 Durée du stage 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 3 à 6 mois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614013671875" w:line="467.8128433227539" w:lineRule="auto"/>
        <w:ind w:left="129.36004638671875" w:right="1974.6038818359375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hd w:fill="auto" w:val="clear"/>
          <w:vertAlign w:val="baseline"/>
          <w:rtl w:val="0"/>
        </w:rPr>
        <w:t xml:space="preserve">Date limite pour l’envoi des candidatures 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3 août 2025 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545.599365234375" w:top="840" w:left="960" w:right="969.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70xwR0vmHO89wwW4r6h/lW309Q==">CgMxLjA4AHIhMXNBalpqRHNrT1g3dFM2ZlFRc3Y4d05weGVlRkFwSXNw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