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9CC4" w14:textId="2ED1F4E1" w:rsidR="00286B38" w:rsidRDefault="00A8446E" w:rsidP="007056F0">
      <w:pPr>
        <w:jc w:val="center"/>
      </w:pPr>
      <w:r>
        <w:rPr>
          <w:noProof/>
        </w:rPr>
        <w:drawing>
          <wp:inline distT="0" distB="0" distL="0" distR="0" wp14:anchorId="5F1F9AC3" wp14:editId="309DBFC0">
            <wp:extent cx="4123690" cy="1017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B1DF" w14:textId="487818B8" w:rsidR="00286B38" w:rsidRDefault="00286B38" w:rsidP="007056F0">
      <w:pPr>
        <w:jc w:val="both"/>
      </w:pPr>
    </w:p>
    <w:p w14:paraId="6E0ACF5D" w14:textId="5D4C331F" w:rsidR="008452B3" w:rsidRPr="003A3081" w:rsidRDefault="008452B3" w:rsidP="008452B3">
      <w:pPr>
        <w:jc w:val="center"/>
        <w:rPr>
          <w:rFonts w:cstheme="minorHAnsi"/>
          <w:b/>
          <w:bCs/>
        </w:rPr>
      </w:pPr>
      <w:r w:rsidRPr="003A3081">
        <w:rPr>
          <w:rFonts w:cstheme="minorHAnsi"/>
          <w:b/>
          <w:bCs/>
        </w:rPr>
        <w:t xml:space="preserve">L’Alliance </w:t>
      </w:r>
      <w:r w:rsidR="004E231B">
        <w:rPr>
          <w:rFonts w:cstheme="minorHAnsi"/>
          <w:b/>
          <w:bCs/>
        </w:rPr>
        <w:t>F</w:t>
      </w:r>
      <w:r w:rsidRPr="003A3081">
        <w:rPr>
          <w:rFonts w:cstheme="minorHAnsi"/>
          <w:b/>
          <w:bCs/>
        </w:rPr>
        <w:t xml:space="preserve">rançaise de Nanjing </w:t>
      </w:r>
      <w:r w:rsidR="00E8386F">
        <w:rPr>
          <w:rFonts w:cstheme="minorHAnsi"/>
          <w:b/>
          <w:bCs/>
        </w:rPr>
        <w:t xml:space="preserve">de l’Université Normale de Nanjing </w:t>
      </w:r>
      <w:r w:rsidRPr="003A3081">
        <w:rPr>
          <w:rFonts w:cstheme="minorHAnsi"/>
          <w:b/>
          <w:bCs/>
        </w:rPr>
        <w:t xml:space="preserve">recrute un </w:t>
      </w:r>
      <w:r>
        <w:rPr>
          <w:rFonts w:cstheme="minorHAnsi"/>
          <w:b/>
          <w:bCs/>
        </w:rPr>
        <w:t xml:space="preserve">Professeur de </w:t>
      </w:r>
      <w:r w:rsidR="00C05647">
        <w:rPr>
          <w:rFonts w:cstheme="minorHAnsi"/>
          <w:b/>
          <w:bCs/>
        </w:rPr>
        <w:t>F</w:t>
      </w:r>
      <w:r>
        <w:rPr>
          <w:rFonts w:cstheme="minorHAnsi"/>
          <w:b/>
          <w:bCs/>
        </w:rPr>
        <w:t xml:space="preserve">rançais </w:t>
      </w:r>
      <w:r w:rsidR="00C05647">
        <w:rPr>
          <w:rFonts w:cstheme="minorHAnsi"/>
          <w:b/>
          <w:bCs/>
        </w:rPr>
        <w:t>L</w:t>
      </w:r>
      <w:r>
        <w:rPr>
          <w:rFonts w:cstheme="minorHAnsi"/>
          <w:b/>
          <w:bCs/>
        </w:rPr>
        <w:t xml:space="preserve">angue </w:t>
      </w:r>
      <w:r w:rsidR="00C05647"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>trangère</w:t>
      </w:r>
    </w:p>
    <w:p w14:paraId="42593850" w14:textId="73D23D5C" w:rsidR="00DA5DF9" w:rsidRDefault="00DA5DF9" w:rsidP="007056F0">
      <w:pPr>
        <w:jc w:val="both"/>
      </w:pPr>
    </w:p>
    <w:p w14:paraId="6388ECA1" w14:textId="77777777" w:rsidR="00DA5DF9" w:rsidRDefault="00DA5DF9" w:rsidP="007056F0">
      <w:pPr>
        <w:jc w:val="both"/>
      </w:pPr>
    </w:p>
    <w:p w14:paraId="1DBD009F" w14:textId="16E0501E" w:rsidR="00BC4F87" w:rsidRPr="000B36AD" w:rsidRDefault="000638EB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Intitulé du poste</w:t>
      </w:r>
    </w:p>
    <w:p w14:paraId="696E1BA0" w14:textId="5FA29B9A" w:rsidR="0057348B" w:rsidRDefault="00BD276C" w:rsidP="007056F0">
      <w:pPr>
        <w:jc w:val="both"/>
      </w:pPr>
      <w:r>
        <w:t xml:space="preserve">Professeur de </w:t>
      </w:r>
      <w:r w:rsidR="00DE0920">
        <w:t>F</w:t>
      </w:r>
      <w:r w:rsidR="00424AB5">
        <w:t>rançais Langue Étrangère</w:t>
      </w:r>
    </w:p>
    <w:p w14:paraId="21268734" w14:textId="77777777" w:rsidR="00BC4F87" w:rsidRDefault="00BC4F87" w:rsidP="007056F0">
      <w:pPr>
        <w:jc w:val="both"/>
      </w:pPr>
    </w:p>
    <w:p w14:paraId="5966E299" w14:textId="5717DA31" w:rsidR="00935EEB" w:rsidRPr="000B36AD" w:rsidRDefault="00935EEB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Lieu</w:t>
      </w:r>
    </w:p>
    <w:p w14:paraId="5DA4375F" w14:textId="77777777" w:rsidR="00112668" w:rsidRDefault="00BD276C" w:rsidP="007056F0">
      <w:pPr>
        <w:jc w:val="both"/>
      </w:pPr>
      <w:r>
        <w:t>Nanjing – Chin</w:t>
      </w:r>
      <w:r w:rsidR="00112668">
        <w:t>e</w:t>
      </w:r>
    </w:p>
    <w:p w14:paraId="46ADE51F" w14:textId="77777777" w:rsidR="00112668" w:rsidRDefault="00112668" w:rsidP="007056F0">
      <w:pPr>
        <w:jc w:val="both"/>
      </w:pPr>
    </w:p>
    <w:p w14:paraId="28AA153F" w14:textId="38D3029B" w:rsidR="00BD276C" w:rsidRPr="000B36AD" w:rsidRDefault="00935EEB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Date du début du contrat</w:t>
      </w:r>
    </w:p>
    <w:p w14:paraId="28268E4C" w14:textId="31F55E71" w:rsidR="0057348B" w:rsidRDefault="00F95A1B" w:rsidP="007056F0">
      <w:pPr>
        <w:jc w:val="both"/>
      </w:pPr>
      <w:r>
        <w:t>A</w:t>
      </w:r>
      <w:r w:rsidR="00D31A2A">
        <w:t xml:space="preserve"> partir d</w:t>
      </w:r>
      <w:r w:rsidR="0096484E">
        <w:t xml:space="preserve">u </w:t>
      </w:r>
      <w:r w:rsidR="00947DFA">
        <w:t>1</w:t>
      </w:r>
      <w:r w:rsidR="003B02E1" w:rsidRPr="003B02E1">
        <w:rPr>
          <w:vertAlign w:val="superscript"/>
        </w:rPr>
        <w:t>er</w:t>
      </w:r>
      <w:r w:rsidR="003B02E1">
        <w:t xml:space="preserve"> </w:t>
      </w:r>
      <w:r w:rsidR="00947DFA">
        <w:t>juillet</w:t>
      </w:r>
      <w:r w:rsidR="00D2406B">
        <w:t xml:space="preserve"> 202</w:t>
      </w:r>
      <w:r w:rsidR="00A8446E">
        <w:t>3</w:t>
      </w:r>
    </w:p>
    <w:p w14:paraId="74FA67CC" w14:textId="37A51038" w:rsidR="00043FE1" w:rsidRDefault="00043FE1" w:rsidP="007056F0">
      <w:pPr>
        <w:jc w:val="both"/>
      </w:pPr>
    </w:p>
    <w:p w14:paraId="1FFDC97C" w14:textId="06EAF4C5" w:rsidR="00BD276C" w:rsidRPr="000B36AD" w:rsidRDefault="007F57FC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Date limite de candidature</w:t>
      </w:r>
    </w:p>
    <w:p w14:paraId="78249654" w14:textId="2FBAA27A" w:rsidR="0057348B" w:rsidRDefault="00BC4F87" w:rsidP="007056F0">
      <w:pPr>
        <w:jc w:val="both"/>
      </w:pPr>
      <w:r>
        <w:t>Le</w:t>
      </w:r>
      <w:r w:rsidR="00A76077">
        <w:t xml:space="preserve"> 2</w:t>
      </w:r>
      <w:r w:rsidR="00933433">
        <w:t>8</w:t>
      </w:r>
      <w:r w:rsidR="00A76077">
        <w:t xml:space="preserve"> février</w:t>
      </w:r>
      <w:r w:rsidR="00043FE1">
        <w:t xml:space="preserve"> 202</w:t>
      </w:r>
      <w:r w:rsidR="006C3E06">
        <w:t>3</w:t>
      </w:r>
    </w:p>
    <w:p w14:paraId="6327E8C2" w14:textId="77777777" w:rsidR="003420BC" w:rsidRDefault="003420BC" w:rsidP="007056F0">
      <w:pPr>
        <w:jc w:val="both"/>
      </w:pPr>
    </w:p>
    <w:p w14:paraId="66276B58" w14:textId="5B2F1274" w:rsidR="00BD276C" w:rsidRPr="000B36AD" w:rsidRDefault="007F57FC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Offre émise par</w:t>
      </w:r>
    </w:p>
    <w:p w14:paraId="72A1576B" w14:textId="64545531" w:rsidR="000764C4" w:rsidRDefault="00BD276C" w:rsidP="007056F0">
      <w:pPr>
        <w:jc w:val="both"/>
      </w:pPr>
      <w:r>
        <w:t>Alliance Française de Nanjing</w:t>
      </w:r>
      <w:r w:rsidR="00E8386F">
        <w:t xml:space="preserve"> de l’Université Normale de Nanjing</w:t>
      </w:r>
    </w:p>
    <w:p w14:paraId="0CD8F2F5" w14:textId="2E4BDA2E" w:rsidR="000B36AD" w:rsidRDefault="000B36AD" w:rsidP="007056F0">
      <w:pPr>
        <w:jc w:val="both"/>
      </w:pPr>
    </w:p>
    <w:p w14:paraId="54C60C8C" w14:textId="5B8C88FE" w:rsidR="000B36AD" w:rsidRPr="000B36AD" w:rsidRDefault="000B36AD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Type de contrat</w:t>
      </w:r>
    </w:p>
    <w:p w14:paraId="4CDC327F" w14:textId="77777777" w:rsidR="000B36AD" w:rsidRDefault="000B36AD" w:rsidP="007056F0">
      <w:pPr>
        <w:jc w:val="both"/>
      </w:pPr>
      <w:r>
        <w:t>Contrat à durée déterminée</w:t>
      </w:r>
    </w:p>
    <w:p w14:paraId="368A1199" w14:textId="77777777" w:rsidR="000B36AD" w:rsidRDefault="000B36AD" w:rsidP="007056F0">
      <w:pPr>
        <w:jc w:val="both"/>
      </w:pPr>
    </w:p>
    <w:p w14:paraId="69D1DDCA" w14:textId="26B46112" w:rsidR="000B36AD" w:rsidRPr="000B36AD" w:rsidRDefault="000B36AD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Volume horaire hebdomadaire</w:t>
      </w:r>
    </w:p>
    <w:p w14:paraId="33368BF7" w14:textId="65AE069A" w:rsidR="000B36AD" w:rsidRDefault="000B36AD" w:rsidP="007056F0">
      <w:pPr>
        <w:jc w:val="both"/>
      </w:pPr>
      <w:r>
        <w:t>Environ 2</w:t>
      </w:r>
      <w:r w:rsidR="00F52808">
        <w:t>5</w:t>
      </w:r>
      <w:r>
        <w:t xml:space="preserve"> heures</w:t>
      </w:r>
      <w:r w:rsidR="00A72DA3">
        <w:t xml:space="preserve"> de cours</w:t>
      </w:r>
      <w:r>
        <w:t xml:space="preserve"> par semaine</w:t>
      </w:r>
    </w:p>
    <w:p w14:paraId="2A506CDE" w14:textId="77777777" w:rsidR="00A72DA3" w:rsidRDefault="00A72DA3" w:rsidP="007056F0">
      <w:pPr>
        <w:jc w:val="both"/>
      </w:pPr>
    </w:p>
    <w:p w14:paraId="4EA446B1" w14:textId="278ADC2E" w:rsidR="000B36AD" w:rsidRPr="000B36AD" w:rsidRDefault="000B36AD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Durée du contrat</w:t>
      </w:r>
    </w:p>
    <w:p w14:paraId="0F38C47A" w14:textId="0D83205B" w:rsidR="000B36AD" w:rsidRDefault="000B36AD" w:rsidP="007056F0">
      <w:pPr>
        <w:jc w:val="both"/>
      </w:pPr>
      <w:r>
        <w:t>1 an</w:t>
      </w:r>
      <w:r w:rsidR="006516EE">
        <w:t>, renouvelable</w:t>
      </w:r>
    </w:p>
    <w:p w14:paraId="23E2F462" w14:textId="087548B7" w:rsidR="000B36AD" w:rsidRDefault="000B36AD" w:rsidP="007056F0">
      <w:pPr>
        <w:jc w:val="both"/>
      </w:pPr>
    </w:p>
    <w:p w14:paraId="16734496" w14:textId="7ED13FFC" w:rsidR="00A46623" w:rsidRPr="00A46623" w:rsidRDefault="00A46623" w:rsidP="007056F0">
      <w:pPr>
        <w:jc w:val="both"/>
        <w:rPr>
          <w:b/>
          <w:bCs/>
          <w:u w:val="single"/>
        </w:rPr>
      </w:pPr>
      <w:r w:rsidRPr="00A46623">
        <w:rPr>
          <w:b/>
          <w:bCs/>
          <w:u w:val="single"/>
        </w:rPr>
        <w:t>Rémunération</w:t>
      </w:r>
    </w:p>
    <w:p w14:paraId="265F5207" w14:textId="12560A66" w:rsidR="00A46623" w:rsidRDefault="00A46623" w:rsidP="007056F0">
      <w:pPr>
        <w:jc w:val="both"/>
      </w:pPr>
      <w:r>
        <w:t>A discuter lors de l’entretien</w:t>
      </w:r>
    </w:p>
    <w:p w14:paraId="28E25029" w14:textId="77777777" w:rsidR="00A46623" w:rsidRDefault="00A46623" w:rsidP="007056F0">
      <w:pPr>
        <w:jc w:val="both"/>
      </w:pPr>
    </w:p>
    <w:p w14:paraId="698779C2" w14:textId="7C3853C9" w:rsidR="000764C4" w:rsidRPr="000B36AD" w:rsidRDefault="000764C4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A propos de la ville de Nanjing</w:t>
      </w:r>
    </w:p>
    <w:p w14:paraId="51DF9A2E" w14:textId="24D70788" w:rsidR="00BD276C" w:rsidRDefault="00BD276C" w:rsidP="007056F0">
      <w:pPr>
        <w:jc w:val="both"/>
      </w:pPr>
      <w:r>
        <w:t xml:space="preserve">Nanjing est une ville </w:t>
      </w:r>
      <w:r w:rsidR="00181844">
        <w:t xml:space="preserve">universitaire, </w:t>
      </w:r>
      <w:r>
        <w:t>historique et moderne. Elle est l’une des plus anciennes villes de</w:t>
      </w:r>
      <w:r w:rsidR="000764C4">
        <w:t xml:space="preserve"> </w:t>
      </w:r>
      <w:r>
        <w:t xml:space="preserve">Chine dont elle fut </w:t>
      </w:r>
      <w:r w:rsidR="00043FE1">
        <w:t xml:space="preserve">à plusieurs reprises </w:t>
      </w:r>
      <w:r>
        <w:t>la capitale.</w:t>
      </w:r>
      <w:r w:rsidR="000764C4">
        <w:t xml:space="preserve"> </w:t>
      </w:r>
      <w:r>
        <w:t xml:space="preserve">Nanjing est agrémentée de rues bordées de platanes, de parcs et permet d’agréables promenades sur la montagne pourpre et ses environs. Le lac </w:t>
      </w:r>
      <w:proofErr w:type="spellStart"/>
      <w:r>
        <w:t>Xuanwu</w:t>
      </w:r>
      <w:proofErr w:type="spellEnd"/>
      <w:r>
        <w:t xml:space="preserve"> ainsi que les remparts de son pourtour sont aussi un symbole de la ville. Mélange d’anciens quartiers et d’audacieuses constructions contemporaines parfois futuristes, Nanjing</w:t>
      </w:r>
      <w:r w:rsidR="000764C4">
        <w:t xml:space="preserve"> </w:t>
      </w:r>
      <w:r>
        <w:t>offre un intéressant exemple de mégalopole à taille humaine</w:t>
      </w:r>
      <w:r w:rsidR="000764C4">
        <w:t>.</w:t>
      </w:r>
    </w:p>
    <w:p w14:paraId="2B28E5BD" w14:textId="77777777" w:rsidR="007F57FC" w:rsidRDefault="007F57FC" w:rsidP="007056F0">
      <w:pPr>
        <w:jc w:val="both"/>
      </w:pPr>
    </w:p>
    <w:p w14:paraId="6F385152" w14:textId="3D74B909" w:rsidR="000764C4" w:rsidRPr="000B36AD" w:rsidRDefault="00112668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Présentation</w:t>
      </w:r>
      <w:r w:rsidR="000764C4" w:rsidRPr="000B36AD">
        <w:rPr>
          <w:b/>
          <w:u w:val="single"/>
        </w:rPr>
        <w:t xml:space="preserve"> de l’Alliance </w:t>
      </w:r>
      <w:r w:rsidR="004E231B">
        <w:rPr>
          <w:b/>
          <w:u w:val="single"/>
        </w:rPr>
        <w:t>F</w:t>
      </w:r>
      <w:r w:rsidR="000764C4" w:rsidRPr="000B36AD">
        <w:rPr>
          <w:b/>
          <w:u w:val="single"/>
        </w:rPr>
        <w:t>rançaise de Nanjing</w:t>
      </w:r>
      <w:r w:rsidR="00E8386F">
        <w:rPr>
          <w:b/>
          <w:u w:val="single"/>
        </w:rPr>
        <w:t xml:space="preserve"> de l’Université Normale de Nanjing</w:t>
      </w:r>
    </w:p>
    <w:p w14:paraId="21C82387" w14:textId="7539AB73" w:rsidR="007F57FC" w:rsidRDefault="006C66C9" w:rsidP="007056F0">
      <w:pPr>
        <w:jc w:val="both"/>
      </w:pPr>
      <w:r>
        <w:lastRenderedPageBreak/>
        <w:t>Partenaire de l’Université Normale de Nanjing (NNU), l</w:t>
      </w:r>
      <w:r w:rsidR="00BD276C">
        <w:t xml:space="preserve">’Alliance </w:t>
      </w:r>
      <w:r w:rsidR="004E231B">
        <w:t>F</w:t>
      </w:r>
      <w:r w:rsidR="00BD276C">
        <w:t>rançaise</w:t>
      </w:r>
      <w:r>
        <w:t xml:space="preserve"> est située au cœur de la ville et existe depuis</w:t>
      </w:r>
      <w:r w:rsidR="00570443">
        <w:t xml:space="preserve"> </w:t>
      </w:r>
      <w:r w:rsidR="00805C30">
        <w:t xml:space="preserve">plus de </w:t>
      </w:r>
      <w:r w:rsidR="00570443">
        <w:t>20</w:t>
      </w:r>
      <w:r>
        <w:t xml:space="preserve"> ans. </w:t>
      </w:r>
      <w:r w:rsidR="00BD276C">
        <w:t>Nous accueillons chaque</w:t>
      </w:r>
      <w:r w:rsidR="000764C4">
        <w:t xml:space="preserve"> </w:t>
      </w:r>
      <w:r w:rsidR="00BD276C">
        <w:t xml:space="preserve">année plus de 1000 étudiants et proposons une large gamme </w:t>
      </w:r>
      <w:r>
        <w:t xml:space="preserve">d’activités culturelles et </w:t>
      </w:r>
      <w:r w:rsidR="00BD276C">
        <w:t>de cours</w:t>
      </w:r>
      <w:r w:rsidR="007F57FC">
        <w:t xml:space="preserve">. </w:t>
      </w:r>
      <w:r w:rsidR="00181844">
        <w:t xml:space="preserve">En mettant en œuvre une approche pédagogique basée sur la communication, </w:t>
      </w:r>
      <w:r w:rsidR="00181844" w:rsidRPr="00181844">
        <w:t>l’équipe enseignante</w:t>
      </w:r>
      <w:r w:rsidR="00181844">
        <w:t xml:space="preserve">, </w:t>
      </w:r>
      <w:r w:rsidR="00181844" w:rsidRPr="00181844">
        <w:t>constituée de professeurs français et chinois</w:t>
      </w:r>
      <w:r w:rsidR="00181844">
        <w:t>,</w:t>
      </w:r>
      <w:r w:rsidR="00181844" w:rsidRPr="00181844">
        <w:t xml:space="preserve"> répond </w:t>
      </w:r>
      <w:r w:rsidR="00181844">
        <w:t>à la demande</w:t>
      </w:r>
      <w:r w:rsidR="00181844" w:rsidRPr="00181844">
        <w:t xml:space="preserve"> d’un public varié</w:t>
      </w:r>
      <w:r w:rsidR="00181844">
        <w:t>, en présentiel et en distanciel</w:t>
      </w:r>
      <w:r w:rsidR="00181844" w:rsidRPr="00181844">
        <w:t>.</w:t>
      </w:r>
      <w:r w:rsidR="003558C9">
        <w:t xml:space="preserve"> En outre, des formations variées sont régulièrement proposées aux professeurs au sein du réseau des Alliances </w:t>
      </w:r>
      <w:r w:rsidR="004E231B">
        <w:t>F</w:t>
      </w:r>
      <w:r w:rsidR="003558C9">
        <w:t>rançaises en Chine.</w:t>
      </w:r>
    </w:p>
    <w:p w14:paraId="674E478A" w14:textId="1900B1FF" w:rsidR="004B5BD3" w:rsidRDefault="007F57FC" w:rsidP="007056F0">
      <w:pPr>
        <w:jc w:val="both"/>
      </w:pPr>
      <w:r>
        <w:t xml:space="preserve">Site internet </w:t>
      </w:r>
      <w:r w:rsidR="00A20340">
        <w:t xml:space="preserve">officiel </w:t>
      </w:r>
      <w:r>
        <w:t xml:space="preserve">de l’Alliance </w:t>
      </w:r>
      <w:r w:rsidR="004E231B">
        <w:t>F</w:t>
      </w:r>
      <w:r>
        <w:t>rançaise de Nanjing</w:t>
      </w:r>
      <w:r w:rsidR="00E8386F">
        <w:t xml:space="preserve"> de l’Université Normale de Nanjing</w:t>
      </w:r>
      <w:r>
        <w:t xml:space="preserve"> : </w:t>
      </w:r>
      <w:hyperlink r:id="rId9" w:history="1">
        <w:r w:rsidRPr="00D826B5">
          <w:rPr>
            <w:rStyle w:val="Lienhypertexte"/>
          </w:rPr>
          <w:t>http://yxw.nnu.edu.cn/fylmfy/</w:t>
        </w:r>
      </w:hyperlink>
      <w:r w:rsidR="00A20340">
        <w:t>.</w:t>
      </w:r>
    </w:p>
    <w:p w14:paraId="3A3066B6" w14:textId="5425EC7F" w:rsidR="004B5BD3" w:rsidRDefault="00A20340" w:rsidP="007056F0">
      <w:pPr>
        <w:jc w:val="both"/>
      </w:pPr>
      <w:r>
        <w:t xml:space="preserve">Compte </w:t>
      </w:r>
      <w:r w:rsidR="007F57FC">
        <w:t>WeChat</w:t>
      </w:r>
      <w:r>
        <w:t xml:space="preserve"> officiel</w:t>
      </w:r>
      <w:r w:rsidR="007F57FC">
        <w:t xml:space="preserve"> de de l’Alliance </w:t>
      </w:r>
      <w:r w:rsidR="004E231B">
        <w:t>F</w:t>
      </w:r>
      <w:r w:rsidR="007F57FC">
        <w:t>rançaise de Nanjing</w:t>
      </w:r>
      <w:r w:rsidR="00C50C81">
        <w:t> </w:t>
      </w:r>
      <w:r w:rsidR="00E8386F">
        <w:t xml:space="preserve">de l’Université Normale de Nanjing </w:t>
      </w:r>
      <w:r w:rsidR="00C50C81">
        <w:t xml:space="preserve">: </w:t>
      </w:r>
      <w:r w:rsidR="00C50C81" w:rsidRPr="00C50C81">
        <w:t>AFNANJING</w:t>
      </w:r>
      <w:r w:rsidR="00194D4C">
        <w:t>.</w:t>
      </w:r>
    </w:p>
    <w:p w14:paraId="582F878A" w14:textId="09220455" w:rsidR="007F57FC" w:rsidRDefault="00BC3BE9" w:rsidP="007056F0">
      <w:pPr>
        <w:jc w:val="both"/>
      </w:pPr>
      <w:r>
        <w:t>Venez rejoindre notre équipe !</w:t>
      </w:r>
    </w:p>
    <w:p w14:paraId="40B20977" w14:textId="77777777" w:rsidR="00BC3BE9" w:rsidRDefault="00BC3BE9" w:rsidP="007056F0">
      <w:pPr>
        <w:jc w:val="both"/>
      </w:pPr>
    </w:p>
    <w:p w14:paraId="4DBF264D" w14:textId="797CE5E5" w:rsidR="00BD276C" w:rsidRPr="000B36AD" w:rsidRDefault="007F57FC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Nous proposons des cours…</w:t>
      </w:r>
    </w:p>
    <w:p w14:paraId="75C2F6AB" w14:textId="3AB443C7" w:rsidR="002644A7" w:rsidRPr="003A3081" w:rsidRDefault="002644A7" w:rsidP="002644A7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proofErr w:type="gramStart"/>
      <w:r w:rsidRPr="003A3081">
        <w:rPr>
          <w:rFonts w:cstheme="minorHAnsi"/>
        </w:rPr>
        <w:t>à</w:t>
      </w:r>
      <w:proofErr w:type="gramEnd"/>
      <w:r w:rsidRPr="003A3081">
        <w:rPr>
          <w:rFonts w:cstheme="minorHAnsi"/>
        </w:rPr>
        <w:t xml:space="preserve"> l’Alliance </w:t>
      </w:r>
      <w:r w:rsidR="004E231B">
        <w:rPr>
          <w:rFonts w:cstheme="minorHAnsi"/>
        </w:rPr>
        <w:t>F</w:t>
      </w:r>
      <w:r w:rsidRPr="003A3081">
        <w:rPr>
          <w:rFonts w:cstheme="minorHAnsi"/>
        </w:rPr>
        <w:t>rançaise et dans des établissements universitaires partenaires, en présentiel et/ou en distanciel ;</w:t>
      </w:r>
    </w:p>
    <w:p w14:paraId="537DFC39" w14:textId="77777777" w:rsidR="002644A7" w:rsidRPr="003A3081" w:rsidRDefault="002644A7" w:rsidP="002644A7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proofErr w:type="gramStart"/>
      <w:r w:rsidRPr="003A3081">
        <w:rPr>
          <w:rFonts w:cstheme="minorHAnsi"/>
        </w:rPr>
        <w:t>auprès</w:t>
      </w:r>
      <w:proofErr w:type="gramEnd"/>
      <w:r w:rsidRPr="003A3081">
        <w:rPr>
          <w:rFonts w:cstheme="minorHAnsi"/>
        </w:rPr>
        <w:t xml:space="preserve"> d’un public varié, composé d’enfants, d’adolescents et d’adultes ;</w:t>
      </w:r>
    </w:p>
    <w:p w14:paraId="23420B86" w14:textId="77777777" w:rsidR="002644A7" w:rsidRPr="003A3081" w:rsidRDefault="002644A7" w:rsidP="002644A7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proofErr w:type="gramStart"/>
      <w:r w:rsidRPr="003A3081">
        <w:rPr>
          <w:rFonts w:cstheme="minorHAnsi"/>
        </w:rPr>
        <w:t>aux</w:t>
      </w:r>
      <w:proofErr w:type="gramEnd"/>
      <w:r w:rsidRPr="003A3081">
        <w:rPr>
          <w:rFonts w:cstheme="minorHAnsi"/>
        </w:rPr>
        <w:t xml:space="preserve"> contenus divers (FLE, conversation, FOS, préparation au DELF-DALF, préparation au TEF-TCF, cours particuliers, ateliers thématiques) ;</w:t>
      </w:r>
    </w:p>
    <w:p w14:paraId="37C0CDFA" w14:textId="1933DFF2" w:rsidR="002644A7" w:rsidRPr="003A3081" w:rsidRDefault="002644A7" w:rsidP="002644A7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proofErr w:type="gramStart"/>
      <w:r w:rsidRPr="003A3081">
        <w:rPr>
          <w:rFonts w:cstheme="minorHAnsi"/>
        </w:rPr>
        <w:t>à</w:t>
      </w:r>
      <w:proofErr w:type="gramEnd"/>
      <w:r w:rsidRPr="003A3081">
        <w:rPr>
          <w:rFonts w:cstheme="minorHAnsi"/>
        </w:rPr>
        <w:t xml:space="preserve"> l’aide de plusieurs manuels dont Alter</w:t>
      </w:r>
      <w:r w:rsidR="00C05647">
        <w:rPr>
          <w:rFonts w:cstheme="minorHAnsi"/>
        </w:rPr>
        <w:t xml:space="preserve"> </w:t>
      </w:r>
      <w:r w:rsidRPr="003A3081">
        <w:rPr>
          <w:rFonts w:cstheme="minorHAnsi"/>
        </w:rPr>
        <w:t>Ego</w:t>
      </w:r>
      <w:r w:rsidR="00C05647">
        <w:rPr>
          <w:rFonts w:cstheme="minorHAnsi"/>
        </w:rPr>
        <w:t xml:space="preserve"> </w:t>
      </w:r>
      <w:r w:rsidRPr="003A3081">
        <w:rPr>
          <w:rFonts w:cstheme="minorHAnsi"/>
        </w:rPr>
        <w:t>+, Le nouveau Taxi</w:t>
      </w:r>
      <w:r w:rsidR="007D4DA1">
        <w:rPr>
          <w:rFonts w:cstheme="minorHAnsi"/>
        </w:rPr>
        <w:t>,</w:t>
      </w:r>
      <w:r w:rsidRPr="003A3081">
        <w:rPr>
          <w:rFonts w:cstheme="minorHAnsi"/>
        </w:rPr>
        <w:t xml:space="preserve"> </w:t>
      </w:r>
      <w:proofErr w:type="spellStart"/>
      <w:r w:rsidRPr="003A3081">
        <w:rPr>
          <w:rFonts w:cstheme="minorHAnsi"/>
        </w:rPr>
        <w:t>Adosphère</w:t>
      </w:r>
      <w:proofErr w:type="spellEnd"/>
      <w:r w:rsidR="007D4DA1">
        <w:rPr>
          <w:rFonts w:cstheme="minorHAnsi"/>
        </w:rPr>
        <w:t xml:space="preserve">, </w:t>
      </w:r>
      <w:proofErr w:type="spellStart"/>
      <w:r w:rsidR="007D4DA1">
        <w:rPr>
          <w:rFonts w:cstheme="minorHAnsi"/>
        </w:rPr>
        <w:t>TipTop</w:t>
      </w:r>
      <w:proofErr w:type="spellEnd"/>
      <w:r w:rsidR="007D4DA1">
        <w:rPr>
          <w:rFonts w:cstheme="minorHAnsi"/>
        </w:rPr>
        <w:t xml:space="preserve"> et </w:t>
      </w:r>
      <w:proofErr w:type="spellStart"/>
      <w:r w:rsidR="007D4DA1">
        <w:rPr>
          <w:rFonts w:cstheme="minorHAnsi"/>
        </w:rPr>
        <w:t>ZigZag</w:t>
      </w:r>
      <w:proofErr w:type="spellEnd"/>
      <w:r>
        <w:rPr>
          <w:rFonts w:cstheme="minorHAnsi"/>
        </w:rPr>
        <w:t>.</w:t>
      </w:r>
    </w:p>
    <w:p w14:paraId="087E28F7" w14:textId="3A1067E1" w:rsidR="002F2E6D" w:rsidRDefault="002F2E6D" w:rsidP="007056F0">
      <w:pPr>
        <w:jc w:val="both"/>
      </w:pPr>
    </w:p>
    <w:p w14:paraId="226DE5A7" w14:textId="6844A832" w:rsidR="00BA06E8" w:rsidRPr="000B36AD" w:rsidRDefault="00BA06E8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Profil recherché</w:t>
      </w:r>
    </w:p>
    <w:p w14:paraId="68E774B2" w14:textId="10197E9B" w:rsidR="00C93E20" w:rsidRDefault="00DE0920" w:rsidP="00C93E20">
      <w:pPr>
        <w:jc w:val="both"/>
      </w:pPr>
      <w:r>
        <w:t xml:space="preserve">Titulaire d’un diplôme de niveau Master 2 </w:t>
      </w:r>
      <w:r w:rsidR="004E4E57">
        <w:t xml:space="preserve">dans le domaine du Français Langue Etrangère </w:t>
      </w:r>
      <w:r>
        <w:t xml:space="preserve">ou d’un diplôme équivalent, </w:t>
      </w:r>
      <w:r w:rsidRPr="00DE0920">
        <w:t xml:space="preserve">vous justifiez </w:t>
      </w:r>
      <w:r w:rsidR="00BA06E8">
        <w:t>au minimum de</w:t>
      </w:r>
      <w:r w:rsidRPr="00DE0920">
        <w:t xml:space="preserve"> deux années d’expérience professionnelle dans le domaine de l’enseignement </w:t>
      </w:r>
      <w:r>
        <w:t>du français</w:t>
      </w:r>
      <w:r w:rsidRPr="00DE0920">
        <w:t>, en France ou à l’étranger.</w:t>
      </w:r>
      <w:r w:rsidR="004C0751">
        <w:t xml:space="preserve"> </w:t>
      </w:r>
      <w:r w:rsidR="004C0751" w:rsidRPr="004C0751">
        <w:t xml:space="preserve">Sous l’autorité </w:t>
      </w:r>
      <w:r w:rsidR="004C0751">
        <w:t>du directeur</w:t>
      </w:r>
      <w:r w:rsidR="004C0751" w:rsidRPr="004C0751">
        <w:t xml:space="preserve"> et en étroite collaboration avec le service pédagogique, </w:t>
      </w:r>
      <w:r w:rsidR="004C0751">
        <w:t>vous</w:t>
      </w:r>
      <w:r w:rsidR="004C0751" w:rsidRPr="004C0751">
        <w:t xml:space="preserve"> assure</w:t>
      </w:r>
      <w:r w:rsidR="004C0751">
        <w:t>z</w:t>
      </w:r>
      <w:r w:rsidR="004C0751" w:rsidRPr="004C0751">
        <w:t xml:space="preserve"> des actes d’enseignement ainsi que des activités pédagogiques annexes. </w:t>
      </w:r>
      <w:r w:rsidR="004C0751">
        <w:t>Vous</w:t>
      </w:r>
      <w:r w:rsidR="004C0751" w:rsidRPr="004C0751">
        <w:t xml:space="preserve"> contribue</w:t>
      </w:r>
      <w:r w:rsidR="004C0751">
        <w:t>z</w:t>
      </w:r>
      <w:r w:rsidR="004C0751" w:rsidRPr="004C0751">
        <w:t xml:space="preserve"> ainsi à l'image de qualité de l'Alliance</w:t>
      </w:r>
      <w:r w:rsidR="003E163F">
        <w:t>, dans un esprit de développement des échanges franco-chinois</w:t>
      </w:r>
      <w:r w:rsidR="004C0751" w:rsidRPr="004C0751">
        <w:t>.</w:t>
      </w:r>
    </w:p>
    <w:p w14:paraId="6CDB5D0F" w14:textId="77777777" w:rsidR="00DE0920" w:rsidRDefault="00DE0920" w:rsidP="007056F0">
      <w:pPr>
        <w:jc w:val="both"/>
      </w:pPr>
    </w:p>
    <w:p w14:paraId="12C304C7" w14:textId="67ACA34C" w:rsidR="007F57FC" w:rsidRPr="000B36AD" w:rsidRDefault="007F57FC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Compétences requises</w:t>
      </w:r>
    </w:p>
    <w:p w14:paraId="7365CF67" w14:textId="2C104B86" w:rsidR="007F57FC" w:rsidRDefault="00BD276C" w:rsidP="007056F0">
      <w:pPr>
        <w:pStyle w:val="Paragraphedeliste"/>
        <w:numPr>
          <w:ilvl w:val="0"/>
          <w:numId w:val="5"/>
        </w:numPr>
        <w:jc w:val="both"/>
      </w:pPr>
      <w:r>
        <w:t>Maitriser les niveaux de compétences du CECR</w:t>
      </w:r>
      <w:r w:rsidR="002F2E6D">
        <w:t> ;</w:t>
      </w:r>
    </w:p>
    <w:p w14:paraId="244BFEDD" w14:textId="65805666" w:rsidR="0011230F" w:rsidRPr="003A3081" w:rsidRDefault="003A30D1" w:rsidP="0011230F">
      <w:pPr>
        <w:widowControl w:val="0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Avoir l</w:t>
      </w:r>
      <w:r w:rsidR="0011230F">
        <w:rPr>
          <w:rFonts w:cstheme="minorHAnsi"/>
        </w:rPr>
        <w:t>e français comme langue maternelle ou être titulaire du DALF</w:t>
      </w:r>
      <w:r w:rsidR="00262B49">
        <w:rPr>
          <w:rFonts w:cstheme="minorHAnsi"/>
        </w:rPr>
        <w:t xml:space="preserve"> C2</w:t>
      </w:r>
      <w:r w:rsidR="0011230F" w:rsidRPr="003A3081">
        <w:rPr>
          <w:rFonts w:cstheme="minorHAnsi"/>
        </w:rPr>
        <w:t> ;</w:t>
      </w:r>
    </w:p>
    <w:p w14:paraId="74D77C1E" w14:textId="32F672CB" w:rsidR="007F57FC" w:rsidRDefault="00BD276C" w:rsidP="007056F0">
      <w:pPr>
        <w:pStyle w:val="Paragraphedeliste"/>
        <w:numPr>
          <w:ilvl w:val="0"/>
          <w:numId w:val="5"/>
        </w:numPr>
        <w:jc w:val="both"/>
      </w:pPr>
      <w:r>
        <w:t xml:space="preserve">Faire preuve </w:t>
      </w:r>
      <w:r w:rsidR="00390062">
        <w:t>d’</w:t>
      </w:r>
      <w:r>
        <w:t xml:space="preserve">enthousiasme, </w:t>
      </w:r>
      <w:r w:rsidR="00390062">
        <w:t xml:space="preserve">de </w:t>
      </w:r>
      <w:r>
        <w:t xml:space="preserve">flexibilité </w:t>
      </w:r>
      <w:r w:rsidR="00390062">
        <w:t>et d</w:t>
      </w:r>
      <w:r w:rsidR="00CE42B8">
        <w:t>e rigueur</w:t>
      </w:r>
      <w:r w:rsidR="002F2E6D">
        <w:t> ;</w:t>
      </w:r>
    </w:p>
    <w:p w14:paraId="79C108CC" w14:textId="53965F80" w:rsidR="0080146D" w:rsidRDefault="00BD276C" w:rsidP="007056F0">
      <w:pPr>
        <w:pStyle w:val="Paragraphedeliste"/>
        <w:numPr>
          <w:ilvl w:val="0"/>
          <w:numId w:val="5"/>
        </w:numPr>
        <w:jc w:val="both"/>
      </w:pPr>
      <w:r>
        <w:t>Travailler en équipe</w:t>
      </w:r>
      <w:r w:rsidR="0080146D">
        <w:t>,</w:t>
      </w:r>
      <w:r w:rsidR="007F57FC">
        <w:t xml:space="preserve"> enseigner en </w:t>
      </w:r>
      <w:r w:rsidR="00C50C81">
        <w:t>binôme</w:t>
      </w:r>
      <w:r w:rsidR="0080146D">
        <w:t> ;</w:t>
      </w:r>
    </w:p>
    <w:p w14:paraId="6477A355" w14:textId="0189896C" w:rsidR="007F57FC" w:rsidRDefault="0080146D" w:rsidP="007056F0">
      <w:pPr>
        <w:pStyle w:val="Paragraphedeliste"/>
        <w:numPr>
          <w:ilvl w:val="0"/>
          <w:numId w:val="5"/>
        </w:numPr>
        <w:jc w:val="both"/>
      </w:pPr>
      <w:r>
        <w:t>C</w:t>
      </w:r>
      <w:r w:rsidR="00F75BF4">
        <w:t>ontribuer à l’enrichissement</w:t>
      </w:r>
      <w:r w:rsidR="004B5BD3">
        <w:t xml:space="preserve"> </w:t>
      </w:r>
      <w:r w:rsidR="00F75BF4">
        <w:t>d</w:t>
      </w:r>
      <w:r w:rsidR="004B5BD3">
        <w:t>es ressources pédagogiques</w:t>
      </w:r>
      <w:r w:rsidR="007F57FC">
        <w:t> </w:t>
      </w:r>
      <w:r w:rsidR="00F75BF4">
        <w:t xml:space="preserve">de l’établissement et du réseau </w:t>
      </w:r>
      <w:r w:rsidR="007F57FC">
        <w:t>;</w:t>
      </w:r>
    </w:p>
    <w:p w14:paraId="66D40114" w14:textId="77777777" w:rsidR="00CE42B8" w:rsidRDefault="007F57FC" w:rsidP="007056F0">
      <w:pPr>
        <w:pStyle w:val="Paragraphedeliste"/>
        <w:numPr>
          <w:ilvl w:val="0"/>
          <w:numId w:val="5"/>
        </w:numPr>
        <w:jc w:val="both"/>
      </w:pPr>
      <w:r>
        <w:t xml:space="preserve">Être disposé à participer activement à la vie de l’Alliance </w:t>
      </w:r>
      <w:r w:rsidR="004E231B">
        <w:t>F</w:t>
      </w:r>
      <w:r>
        <w:t>rançaise (examens, activités culturelles, ateliers pédagogiques).</w:t>
      </w:r>
    </w:p>
    <w:p w14:paraId="5DBF1A56" w14:textId="77777777" w:rsidR="00A15DD3" w:rsidRDefault="00A15DD3" w:rsidP="007056F0">
      <w:pPr>
        <w:jc w:val="both"/>
      </w:pPr>
    </w:p>
    <w:p w14:paraId="65CEDD21" w14:textId="083E3F04" w:rsidR="007F57FC" w:rsidRPr="000B36AD" w:rsidRDefault="007F57FC" w:rsidP="007056F0">
      <w:pPr>
        <w:jc w:val="both"/>
        <w:rPr>
          <w:b/>
          <w:u w:val="single"/>
        </w:rPr>
      </w:pPr>
      <w:r w:rsidRPr="000B36AD">
        <w:rPr>
          <w:b/>
          <w:u w:val="single"/>
        </w:rPr>
        <w:t>Autres compétences appréciées</w:t>
      </w:r>
    </w:p>
    <w:p w14:paraId="7006CAB5" w14:textId="305C27AE" w:rsidR="007F57FC" w:rsidRDefault="00BD276C" w:rsidP="007056F0">
      <w:pPr>
        <w:pStyle w:val="Paragraphedeliste"/>
        <w:numPr>
          <w:ilvl w:val="0"/>
          <w:numId w:val="5"/>
        </w:numPr>
        <w:jc w:val="both"/>
      </w:pPr>
      <w:r>
        <w:t>Habilitations DELF, TEF et TCF.</w:t>
      </w:r>
      <w:r w:rsidR="004B5BD3">
        <w:t xml:space="preserve"> Le cas éch</w:t>
      </w:r>
      <w:r w:rsidR="00390062">
        <w:t>é</w:t>
      </w:r>
      <w:r w:rsidR="004B5BD3">
        <w:t>ant, des formations à l’obtention de ces habilitations vous seront proposées</w:t>
      </w:r>
      <w:r w:rsidR="002F2E6D">
        <w:t> ;</w:t>
      </w:r>
    </w:p>
    <w:p w14:paraId="0928FAE0" w14:textId="55C2D94B" w:rsidR="00C95BAB" w:rsidRPr="0029477C" w:rsidRDefault="004B5BD3" w:rsidP="0029477C">
      <w:pPr>
        <w:pStyle w:val="Paragraphedeliste"/>
        <w:numPr>
          <w:ilvl w:val="0"/>
          <w:numId w:val="5"/>
        </w:numPr>
        <w:jc w:val="both"/>
      </w:pPr>
      <w:r>
        <w:t>Connaissance préalable du public chinois</w:t>
      </w:r>
      <w:r w:rsidR="007F57FC">
        <w:t> </w:t>
      </w:r>
      <w:r w:rsidR="0029477C">
        <w:t xml:space="preserve">et/ou </w:t>
      </w:r>
      <w:r w:rsidR="0029477C">
        <w:rPr>
          <w:rFonts w:cstheme="minorHAnsi"/>
        </w:rPr>
        <w:t>c</w:t>
      </w:r>
      <w:r w:rsidR="00C95BAB" w:rsidRPr="0029477C">
        <w:rPr>
          <w:rFonts w:cstheme="minorHAnsi"/>
        </w:rPr>
        <w:t>onnaissances de base en chinois ;</w:t>
      </w:r>
    </w:p>
    <w:p w14:paraId="5DCE6606" w14:textId="13831EC6" w:rsidR="00C95BAB" w:rsidRDefault="00C95BAB" w:rsidP="00C95BAB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3A3081">
        <w:rPr>
          <w:rFonts w:cstheme="minorHAnsi"/>
        </w:rPr>
        <w:t xml:space="preserve">Expérience dans les </w:t>
      </w:r>
      <w:r w:rsidR="00AB0861">
        <w:rPr>
          <w:rFonts w:cstheme="minorHAnsi"/>
        </w:rPr>
        <w:t>formations</w:t>
      </w:r>
      <w:r w:rsidRPr="003A3081">
        <w:rPr>
          <w:rFonts w:cstheme="minorHAnsi"/>
        </w:rPr>
        <w:t xml:space="preserve"> en </w:t>
      </w:r>
      <w:r w:rsidR="00D64E2B">
        <w:rPr>
          <w:rFonts w:cstheme="minorHAnsi"/>
        </w:rPr>
        <w:t>distanciel</w:t>
      </w:r>
      <w:r>
        <w:rPr>
          <w:rFonts w:cstheme="minorHAnsi"/>
        </w:rPr>
        <w:t> ;</w:t>
      </w:r>
    </w:p>
    <w:p w14:paraId="5DA661B1" w14:textId="1D263730" w:rsidR="00C95BAB" w:rsidRDefault="00D64E2B" w:rsidP="00C95BAB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Intérêt pour l’</w:t>
      </w:r>
      <w:r w:rsidR="00C95BAB">
        <w:rPr>
          <w:rFonts w:cstheme="minorHAnsi"/>
        </w:rPr>
        <w:t>enseignement auprès de jeunes</w:t>
      </w:r>
      <w:r w:rsidR="00B57131">
        <w:rPr>
          <w:rFonts w:cstheme="minorHAnsi"/>
        </w:rPr>
        <w:t xml:space="preserve"> et très jeunes</w:t>
      </w:r>
      <w:r w:rsidR="00C95BAB">
        <w:rPr>
          <w:rFonts w:cstheme="minorHAnsi"/>
        </w:rPr>
        <w:t xml:space="preserve"> publics</w:t>
      </w:r>
      <w:r>
        <w:rPr>
          <w:rFonts w:cstheme="minorHAnsi"/>
        </w:rPr>
        <w:t>, à partir de 3 ans</w:t>
      </w:r>
      <w:r w:rsidR="00DD7253">
        <w:rPr>
          <w:rFonts w:cstheme="minorHAnsi"/>
        </w:rPr>
        <w:t> ;</w:t>
      </w:r>
    </w:p>
    <w:p w14:paraId="1EB3F9DC" w14:textId="5E6C0080" w:rsidR="002F2E6D" w:rsidRDefault="00DD7253" w:rsidP="007056F0">
      <w:pPr>
        <w:pStyle w:val="Paragraphedeliste"/>
        <w:numPr>
          <w:ilvl w:val="0"/>
          <w:numId w:val="5"/>
        </w:numPr>
        <w:jc w:val="both"/>
      </w:pPr>
      <w:r>
        <w:t>C</w:t>
      </w:r>
      <w:r w:rsidR="00EE3112">
        <w:t xml:space="preserve">ompétences complémentaires (théâtre, pratique instrumentale, </w:t>
      </w:r>
      <w:r w:rsidR="00AA4798">
        <w:t xml:space="preserve">chant, danse, </w:t>
      </w:r>
      <w:r w:rsidR="00EE3112">
        <w:t>etc.).</w:t>
      </w:r>
    </w:p>
    <w:p w14:paraId="0B05AEC2" w14:textId="77777777" w:rsidR="007056F0" w:rsidRDefault="007056F0" w:rsidP="007056F0">
      <w:pPr>
        <w:jc w:val="both"/>
      </w:pPr>
    </w:p>
    <w:p w14:paraId="24FF6C2D" w14:textId="4B5A3F09" w:rsidR="006A4C61" w:rsidRPr="006A4C61" w:rsidRDefault="006A4C61" w:rsidP="007056F0">
      <w:pPr>
        <w:jc w:val="both"/>
        <w:rPr>
          <w:b/>
          <w:u w:val="single"/>
        </w:rPr>
      </w:pPr>
      <w:r w:rsidRPr="006A4C61">
        <w:rPr>
          <w:b/>
          <w:u w:val="single"/>
        </w:rPr>
        <w:t xml:space="preserve">Considérations </w:t>
      </w:r>
      <w:r w:rsidR="00250B4A">
        <w:rPr>
          <w:b/>
          <w:u w:val="single"/>
        </w:rPr>
        <w:t>relatives</w:t>
      </w:r>
      <w:r w:rsidRPr="006A4C61">
        <w:rPr>
          <w:b/>
          <w:u w:val="single"/>
        </w:rPr>
        <w:t xml:space="preserve"> </w:t>
      </w:r>
      <w:r w:rsidR="00250B4A">
        <w:rPr>
          <w:b/>
          <w:u w:val="single"/>
        </w:rPr>
        <w:t>à votre</w:t>
      </w:r>
      <w:r w:rsidRPr="006A4C61">
        <w:rPr>
          <w:b/>
          <w:u w:val="single"/>
        </w:rPr>
        <w:t xml:space="preserve"> prise de poste</w:t>
      </w:r>
    </w:p>
    <w:p w14:paraId="5F3C57A4" w14:textId="2211627A" w:rsidR="004C0751" w:rsidRDefault="006069B4" w:rsidP="007056F0">
      <w:pPr>
        <w:jc w:val="both"/>
      </w:pPr>
      <w:r>
        <w:t>Les démarches aboutissant</w:t>
      </w:r>
      <w:r w:rsidR="003558C9">
        <w:t xml:space="preserve"> à l’obtention d’un visa chinois</w:t>
      </w:r>
      <w:r>
        <w:t xml:space="preserve"> peuvent durer plusieurs mois et requièrent une forte implication.</w:t>
      </w:r>
      <w:r w:rsidR="007C0475">
        <w:t xml:space="preserve"> </w:t>
      </w:r>
      <w:r w:rsidR="00AA4798">
        <w:t>D</w:t>
      </w:r>
      <w:r w:rsidR="00766A76">
        <w:t xml:space="preserve">es cours en distanciel pourront vous être proposés </w:t>
      </w:r>
      <w:r w:rsidR="00034E62">
        <w:t>en amont de</w:t>
      </w:r>
      <w:r w:rsidR="00766A76">
        <w:t xml:space="preserve"> votre prise de poste à Nanjing.</w:t>
      </w:r>
      <w:r w:rsidR="009955A9">
        <w:t xml:space="preserve"> </w:t>
      </w:r>
      <w:r w:rsidR="004C0751">
        <w:t>Nous vous aiderons à trouver un logement</w:t>
      </w:r>
      <w:r w:rsidR="00E56EB7">
        <w:t xml:space="preserve"> </w:t>
      </w:r>
      <w:r w:rsidR="004C0751">
        <w:t xml:space="preserve">et nous vous accompagnerons dans </w:t>
      </w:r>
      <w:r w:rsidR="00993475">
        <w:t xml:space="preserve">l’accomplissement des formalités administratives liées à </w:t>
      </w:r>
      <w:r w:rsidR="004C0751">
        <w:t>votre installation.</w:t>
      </w:r>
    </w:p>
    <w:p w14:paraId="10CBBF69" w14:textId="77777777" w:rsidR="00307F41" w:rsidRDefault="00307F41" w:rsidP="007056F0">
      <w:pPr>
        <w:jc w:val="both"/>
      </w:pPr>
    </w:p>
    <w:p w14:paraId="027613EE" w14:textId="77777777" w:rsidR="00307F41" w:rsidRPr="006F6E3E" w:rsidRDefault="00307F41" w:rsidP="00307F41">
      <w:pPr>
        <w:rPr>
          <w:rFonts w:cstheme="minorHAnsi"/>
          <w:b/>
          <w:bCs/>
          <w:u w:val="single"/>
        </w:rPr>
      </w:pPr>
      <w:r w:rsidRPr="006F6E3E">
        <w:rPr>
          <w:rFonts w:cstheme="minorHAnsi"/>
          <w:b/>
          <w:bCs/>
          <w:u w:val="single"/>
        </w:rPr>
        <w:t>Rémunération et congés :</w:t>
      </w:r>
    </w:p>
    <w:p w14:paraId="2A862F24" w14:textId="71CA85FE" w:rsidR="00307F41" w:rsidRPr="003A3081" w:rsidRDefault="00307F41" w:rsidP="00307F41">
      <w:pPr>
        <w:pStyle w:val="Paragraphedeliste"/>
        <w:widowControl w:val="0"/>
        <w:numPr>
          <w:ilvl w:val="0"/>
          <w:numId w:val="6"/>
        </w:numPr>
        <w:contextualSpacing w:val="0"/>
        <w:jc w:val="both"/>
        <w:rPr>
          <w:rFonts w:eastAsia="FangSong" w:cstheme="minorHAnsi"/>
        </w:rPr>
      </w:pPr>
      <w:r w:rsidRPr="003A3081">
        <w:rPr>
          <w:rFonts w:eastAsia="FangSong" w:cstheme="minorHAnsi"/>
        </w:rPr>
        <w:t>5 semaines de congés indemnisées par an ;</w:t>
      </w:r>
    </w:p>
    <w:p w14:paraId="36866D20" w14:textId="0C287734" w:rsidR="007B58CD" w:rsidRDefault="007B58CD" w:rsidP="00307F41">
      <w:pPr>
        <w:pStyle w:val="Paragraphedeliste"/>
        <w:widowControl w:val="0"/>
        <w:numPr>
          <w:ilvl w:val="0"/>
          <w:numId w:val="6"/>
        </w:numPr>
        <w:contextualSpacing w:val="0"/>
        <w:jc w:val="both"/>
        <w:rPr>
          <w:rFonts w:eastAsia="FangSong" w:cstheme="minorHAnsi"/>
        </w:rPr>
      </w:pPr>
      <w:r>
        <w:rPr>
          <w:rFonts w:eastAsia="FangSong" w:cstheme="minorHAnsi"/>
        </w:rPr>
        <w:t>Prime de renouvellement ;</w:t>
      </w:r>
    </w:p>
    <w:p w14:paraId="0771BEC4" w14:textId="0047C61B" w:rsidR="00FE719E" w:rsidRDefault="00E87096" w:rsidP="00307F41">
      <w:pPr>
        <w:pStyle w:val="Paragraphedeliste"/>
        <w:widowControl w:val="0"/>
        <w:numPr>
          <w:ilvl w:val="0"/>
          <w:numId w:val="6"/>
        </w:numPr>
        <w:contextualSpacing w:val="0"/>
        <w:jc w:val="both"/>
        <w:rPr>
          <w:rFonts w:eastAsia="FangSong" w:cstheme="minorHAnsi"/>
        </w:rPr>
      </w:pPr>
      <w:r>
        <w:rPr>
          <w:rFonts w:eastAsia="FangSong" w:cstheme="minorHAnsi"/>
        </w:rPr>
        <w:t>Indemnité</w:t>
      </w:r>
      <w:r w:rsidR="00FE719E">
        <w:rPr>
          <w:rFonts w:eastAsia="FangSong" w:cstheme="minorHAnsi"/>
        </w:rPr>
        <w:t xml:space="preserve"> de transport ;</w:t>
      </w:r>
    </w:p>
    <w:p w14:paraId="77EBA271" w14:textId="3B4178BC" w:rsidR="00060096" w:rsidRPr="003A3081" w:rsidRDefault="00060096" w:rsidP="00060096">
      <w:pPr>
        <w:pStyle w:val="Paragraphedeliste"/>
        <w:widowControl w:val="0"/>
        <w:numPr>
          <w:ilvl w:val="0"/>
          <w:numId w:val="6"/>
        </w:numPr>
        <w:contextualSpacing w:val="0"/>
        <w:jc w:val="both"/>
        <w:rPr>
          <w:rFonts w:eastAsia="FangSong" w:cstheme="minorHAnsi"/>
        </w:rPr>
      </w:pPr>
      <w:r w:rsidRPr="003A3081">
        <w:rPr>
          <w:rFonts w:eastAsia="FangSong" w:cstheme="minorHAnsi"/>
        </w:rPr>
        <w:t>Bonus de performance ;</w:t>
      </w:r>
    </w:p>
    <w:p w14:paraId="40BBE952" w14:textId="1600399A" w:rsidR="00307F41" w:rsidRPr="003A3081" w:rsidRDefault="00307F41" w:rsidP="00307F41">
      <w:pPr>
        <w:pStyle w:val="Paragraphedeliste"/>
        <w:widowControl w:val="0"/>
        <w:numPr>
          <w:ilvl w:val="0"/>
          <w:numId w:val="6"/>
        </w:numPr>
        <w:contextualSpacing w:val="0"/>
        <w:jc w:val="both"/>
        <w:rPr>
          <w:rFonts w:eastAsia="FangSong" w:cstheme="minorHAnsi"/>
        </w:rPr>
      </w:pPr>
      <w:r>
        <w:rPr>
          <w:rFonts w:eastAsia="FangSong" w:cstheme="minorHAnsi"/>
        </w:rPr>
        <w:t xml:space="preserve">Participation </w:t>
      </w:r>
      <w:r w:rsidR="002A4A1B">
        <w:rPr>
          <w:rFonts w:eastAsia="FangSong" w:cstheme="minorHAnsi"/>
        </w:rPr>
        <w:t>aux frais d’</w:t>
      </w:r>
      <w:r>
        <w:rPr>
          <w:rFonts w:eastAsia="FangSong" w:cstheme="minorHAnsi"/>
        </w:rPr>
        <w:t xml:space="preserve">assurance maladie et </w:t>
      </w:r>
      <w:r w:rsidR="002A4A1B">
        <w:rPr>
          <w:rFonts w:eastAsia="FangSong" w:cstheme="minorHAnsi"/>
        </w:rPr>
        <w:t>de</w:t>
      </w:r>
      <w:r>
        <w:rPr>
          <w:rFonts w:eastAsia="FangSong" w:cstheme="minorHAnsi"/>
        </w:rPr>
        <w:t xml:space="preserve"> rapatriement.</w:t>
      </w:r>
    </w:p>
    <w:p w14:paraId="58D2AE3A" w14:textId="77777777" w:rsidR="00307F41" w:rsidRPr="003A3081" w:rsidRDefault="00307F41" w:rsidP="00307F41">
      <w:pPr>
        <w:rPr>
          <w:rFonts w:cstheme="minorHAnsi"/>
        </w:rPr>
      </w:pPr>
    </w:p>
    <w:p w14:paraId="2572C9C1" w14:textId="77777777" w:rsidR="00307F41" w:rsidRPr="003A3081" w:rsidRDefault="00307F41" w:rsidP="00307F41">
      <w:pPr>
        <w:rPr>
          <w:rFonts w:cstheme="minorHAnsi"/>
          <w:b/>
          <w:u w:val="single"/>
        </w:rPr>
      </w:pPr>
      <w:r w:rsidRPr="003A3081">
        <w:rPr>
          <w:rFonts w:cstheme="minorHAnsi"/>
          <w:b/>
          <w:u w:val="single"/>
        </w:rPr>
        <w:t>Démarche à suivre pour présenter sa candidature</w:t>
      </w:r>
    </w:p>
    <w:p w14:paraId="304B79E8" w14:textId="5CBE2276" w:rsidR="00BD276C" w:rsidRPr="003C0DD4" w:rsidRDefault="00307F41" w:rsidP="003C0DD4">
      <w:pPr>
        <w:jc w:val="both"/>
        <w:rPr>
          <w:rFonts w:cstheme="minorHAnsi"/>
        </w:rPr>
      </w:pPr>
      <w:r w:rsidRPr="003A3081">
        <w:rPr>
          <w:rFonts w:cstheme="minorHAnsi"/>
        </w:rPr>
        <w:t>Un CV détaillé avec une photo récente et une lettre de motivation (deux pages maximum) sont à adresser par courrier électronique en un seul fichier PDF intitulé « </w:t>
      </w:r>
      <w:proofErr w:type="spellStart"/>
      <w:r w:rsidRPr="003A3081">
        <w:rPr>
          <w:rFonts w:cstheme="minorHAnsi"/>
        </w:rPr>
        <w:t>NOM_prénom</w:t>
      </w:r>
      <w:proofErr w:type="spellEnd"/>
      <w:r w:rsidRPr="003A3081">
        <w:rPr>
          <w:rFonts w:cstheme="minorHAnsi"/>
        </w:rPr>
        <w:t> » à M. David Couvidat, Directeur</w:t>
      </w:r>
      <w:r w:rsidR="000A72AD">
        <w:rPr>
          <w:rFonts w:cstheme="minorHAnsi"/>
        </w:rPr>
        <w:t xml:space="preserve"> français</w:t>
      </w:r>
      <w:r w:rsidRPr="003A3081">
        <w:rPr>
          <w:rFonts w:cstheme="minorHAnsi"/>
        </w:rPr>
        <w:t xml:space="preserve"> de l’Alliance Française de Nanjing </w:t>
      </w:r>
      <w:r w:rsidR="000A72AD">
        <w:rPr>
          <w:rFonts w:cstheme="minorHAnsi"/>
        </w:rPr>
        <w:t xml:space="preserve">de l’Université Normale de Nanjing </w:t>
      </w:r>
      <w:r w:rsidRPr="003A3081">
        <w:rPr>
          <w:rFonts w:cstheme="minorHAnsi"/>
        </w:rPr>
        <w:t xml:space="preserve">: </w:t>
      </w:r>
      <w:hyperlink r:id="rId10" w:history="1">
        <w:r w:rsidRPr="003A3081">
          <w:rPr>
            <w:rStyle w:val="Lienhypertexte"/>
            <w:rFonts w:cstheme="minorHAnsi"/>
          </w:rPr>
          <w:t>couvidat.david@afchine.org</w:t>
        </w:r>
      </w:hyperlink>
      <w:r w:rsidRPr="009C697D">
        <w:rPr>
          <w:rFonts w:cstheme="minorHAnsi"/>
        </w:rPr>
        <w:t>.</w:t>
      </w:r>
      <w:r w:rsidR="009462A6">
        <w:rPr>
          <w:rFonts w:cstheme="minorHAnsi"/>
        </w:rPr>
        <w:t xml:space="preserve"> Les dossiers de candidature seront traités par ordre de réception.</w:t>
      </w:r>
      <w:r w:rsidR="009462A6" w:rsidRPr="006407BF">
        <w:rPr>
          <w:rFonts w:cstheme="minorHAnsi"/>
        </w:rPr>
        <w:t xml:space="preserve"> </w:t>
      </w:r>
      <w:r w:rsidRPr="003A3081">
        <w:rPr>
          <w:rFonts w:cstheme="minorHAnsi"/>
        </w:rPr>
        <w:t xml:space="preserve">Seuls les dossiers complets et retenus par l’Alliance </w:t>
      </w:r>
      <w:r w:rsidR="004E231B">
        <w:rPr>
          <w:rFonts w:cstheme="minorHAnsi"/>
        </w:rPr>
        <w:t>F</w:t>
      </w:r>
      <w:r w:rsidRPr="003A3081">
        <w:rPr>
          <w:rFonts w:cstheme="minorHAnsi"/>
        </w:rPr>
        <w:t>rançaise feront l’objet d’une réponse.</w:t>
      </w:r>
      <w:r w:rsidR="00E87096">
        <w:rPr>
          <w:rFonts w:cstheme="minorHAnsi"/>
        </w:rPr>
        <w:t xml:space="preserve"> </w:t>
      </w:r>
      <w:r w:rsidRPr="003A3081">
        <w:rPr>
          <w:rFonts w:cstheme="minorHAnsi"/>
        </w:rPr>
        <w:t>L’ajout d’une ou de plusieurs lettre(s) de recommandation sera apprécié.</w:t>
      </w:r>
    </w:p>
    <w:sectPr w:rsidR="00BD276C" w:rsidRPr="003C0DD4" w:rsidSect="009900C2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E677" w14:textId="77777777" w:rsidR="009D550D" w:rsidRDefault="009D550D" w:rsidP="000B36AD">
      <w:r>
        <w:separator/>
      </w:r>
    </w:p>
  </w:endnote>
  <w:endnote w:type="continuationSeparator" w:id="0">
    <w:p w14:paraId="1B63550C" w14:textId="77777777" w:rsidR="009D550D" w:rsidRDefault="009D550D" w:rsidP="000B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64996838"/>
      <w:docPartObj>
        <w:docPartGallery w:val="Page Numbers (Bottom of Page)"/>
        <w:docPartUnique/>
      </w:docPartObj>
    </w:sdtPr>
    <w:sdtContent>
      <w:p w14:paraId="2E48A6F6" w14:textId="2C7CE6C1" w:rsidR="000B36AD" w:rsidRDefault="000B36AD" w:rsidP="0044132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B06C88D" w14:textId="77777777" w:rsidR="000B36AD" w:rsidRDefault="000B36AD" w:rsidP="000B36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91165450"/>
      <w:docPartObj>
        <w:docPartGallery w:val="Page Numbers (Bottom of Page)"/>
        <w:docPartUnique/>
      </w:docPartObj>
    </w:sdtPr>
    <w:sdtContent>
      <w:p w14:paraId="1012BDEC" w14:textId="59152457" w:rsidR="000B36AD" w:rsidRDefault="000B36AD" w:rsidP="0044132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819C7CB" w14:textId="77777777" w:rsidR="000B36AD" w:rsidRDefault="000B36AD" w:rsidP="000B36A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C483" w14:textId="77777777" w:rsidR="009D550D" w:rsidRDefault="009D550D" w:rsidP="000B36AD">
      <w:r>
        <w:separator/>
      </w:r>
    </w:p>
  </w:footnote>
  <w:footnote w:type="continuationSeparator" w:id="0">
    <w:p w14:paraId="3DDB00B5" w14:textId="77777777" w:rsidR="009D550D" w:rsidRDefault="009D550D" w:rsidP="000B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A37"/>
    <w:multiLevelType w:val="hybridMultilevel"/>
    <w:tmpl w:val="7D6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DE1"/>
    <w:multiLevelType w:val="hybridMultilevel"/>
    <w:tmpl w:val="DE3C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E33"/>
    <w:multiLevelType w:val="hybridMultilevel"/>
    <w:tmpl w:val="F780AEEC"/>
    <w:lvl w:ilvl="0" w:tplc="844A9EB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4D07"/>
    <w:multiLevelType w:val="hybridMultilevel"/>
    <w:tmpl w:val="88B61BA8"/>
    <w:lvl w:ilvl="0" w:tplc="C6C88396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2D8A"/>
    <w:multiLevelType w:val="multilevel"/>
    <w:tmpl w:val="7FA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040C9"/>
    <w:multiLevelType w:val="hybridMultilevel"/>
    <w:tmpl w:val="3DF4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2803"/>
    <w:multiLevelType w:val="multilevel"/>
    <w:tmpl w:val="683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F01D7"/>
    <w:multiLevelType w:val="hybridMultilevel"/>
    <w:tmpl w:val="C93CADAA"/>
    <w:lvl w:ilvl="0" w:tplc="1E4A525A">
      <w:numFmt w:val="bullet"/>
      <w:lvlText w:val="-"/>
      <w:lvlJc w:val="left"/>
      <w:pPr>
        <w:ind w:left="720" w:hanging="360"/>
      </w:pPr>
      <w:rPr>
        <w:rFonts w:ascii="Calibri" w:eastAsia="FangSong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14022"/>
    <w:multiLevelType w:val="hybridMultilevel"/>
    <w:tmpl w:val="51C0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3C83"/>
    <w:multiLevelType w:val="multilevel"/>
    <w:tmpl w:val="78A23C83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96CB4"/>
    <w:multiLevelType w:val="multilevel"/>
    <w:tmpl w:val="EA1C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4748692">
    <w:abstractNumId w:val="10"/>
  </w:num>
  <w:num w:numId="2" w16cid:durableId="532306364">
    <w:abstractNumId w:val="4"/>
  </w:num>
  <w:num w:numId="3" w16cid:durableId="1902137672">
    <w:abstractNumId w:val="6"/>
  </w:num>
  <w:num w:numId="4" w16cid:durableId="1427507157">
    <w:abstractNumId w:val="2"/>
  </w:num>
  <w:num w:numId="5" w16cid:durableId="1266306474">
    <w:abstractNumId w:val="3"/>
  </w:num>
  <w:num w:numId="6" w16cid:durableId="687801269">
    <w:abstractNumId w:val="7"/>
  </w:num>
  <w:num w:numId="7" w16cid:durableId="2102025808">
    <w:abstractNumId w:val="0"/>
  </w:num>
  <w:num w:numId="8" w16cid:durableId="1277831550">
    <w:abstractNumId w:val="5"/>
  </w:num>
  <w:num w:numId="9" w16cid:durableId="1456481696">
    <w:abstractNumId w:val="8"/>
  </w:num>
  <w:num w:numId="10" w16cid:durableId="734014459">
    <w:abstractNumId w:val="9"/>
  </w:num>
  <w:num w:numId="11" w16cid:durableId="1235428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C9"/>
    <w:rsid w:val="000332C8"/>
    <w:rsid w:val="00034E62"/>
    <w:rsid w:val="00043FE1"/>
    <w:rsid w:val="00060096"/>
    <w:rsid w:val="000638EB"/>
    <w:rsid w:val="000764C4"/>
    <w:rsid w:val="000A72AD"/>
    <w:rsid w:val="000B36AD"/>
    <w:rsid w:val="000E4FE2"/>
    <w:rsid w:val="0010085A"/>
    <w:rsid w:val="0011230F"/>
    <w:rsid w:val="00112668"/>
    <w:rsid w:val="00137E1D"/>
    <w:rsid w:val="00181844"/>
    <w:rsid w:val="00194D4C"/>
    <w:rsid w:val="001F59A5"/>
    <w:rsid w:val="00200CA8"/>
    <w:rsid w:val="002314C0"/>
    <w:rsid w:val="00250B4A"/>
    <w:rsid w:val="00262B49"/>
    <w:rsid w:val="002644A7"/>
    <w:rsid w:val="00286B38"/>
    <w:rsid w:val="0029477C"/>
    <w:rsid w:val="002A2E35"/>
    <w:rsid w:val="002A30C8"/>
    <w:rsid w:val="002A4A1B"/>
    <w:rsid w:val="002C11E0"/>
    <w:rsid w:val="002C6532"/>
    <w:rsid w:val="002F2E6D"/>
    <w:rsid w:val="00307F41"/>
    <w:rsid w:val="003420BC"/>
    <w:rsid w:val="00345900"/>
    <w:rsid w:val="003558C9"/>
    <w:rsid w:val="00390062"/>
    <w:rsid w:val="003A30D1"/>
    <w:rsid w:val="003B0172"/>
    <w:rsid w:val="003B02E1"/>
    <w:rsid w:val="003C0DD4"/>
    <w:rsid w:val="003D3D8F"/>
    <w:rsid w:val="003D77BB"/>
    <w:rsid w:val="003E163F"/>
    <w:rsid w:val="00424AB5"/>
    <w:rsid w:val="00433EA0"/>
    <w:rsid w:val="00435EBA"/>
    <w:rsid w:val="00451FCD"/>
    <w:rsid w:val="004636A3"/>
    <w:rsid w:val="00477A49"/>
    <w:rsid w:val="004B1B02"/>
    <w:rsid w:val="004B5BD3"/>
    <w:rsid w:val="004C0751"/>
    <w:rsid w:val="004D1910"/>
    <w:rsid w:val="004E231B"/>
    <w:rsid w:val="004E4E57"/>
    <w:rsid w:val="00550779"/>
    <w:rsid w:val="00570443"/>
    <w:rsid w:val="0057348B"/>
    <w:rsid w:val="00575051"/>
    <w:rsid w:val="005E27B5"/>
    <w:rsid w:val="0060205A"/>
    <w:rsid w:val="006069B4"/>
    <w:rsid w:val="00616904"/>
    <w:rsid w:val="00637C86"/>
    <w:rsid w:val="006516EE"/>
    <w:rsid w:val="006A4C61"/>
    <w:rsid w:val="006C3E06"/>
    <w:rsid w:val="006C66C9"/>
    <w:rsid w:val="006E2585"/>
    <w:rsid w:val="007056F0"/>
    <w:rsid w:val="00730B94"/>
    <w:rsid w:val="007443A1"/>
    <w:rsid w:val="007462A2"/>
    <w:rsid w:val="00766A76"/>
    <w:rsid w:val="00787959"/>
    <w:rsid w:val="00790093"/>
    <w:rsid w:val="007B58CD"/>
    <w:rsid w:val="007C0475"/>
    <w:rsid w:val="007D4DA1"/>
    <w:rsid w:val="007F57FC"/>
    <w:rsid w:val="0080146D"/>
    <w:rsid w:val="00805C30"/>
    <w:rsid w:val="00836559"/>
    <w:rsid w:val="008452B3"/>
    <w:rsid w:val="00886B78"/>
    <w:rsid w:val="00897E6A"/>
    <w:rsid w:val="008C0991"/>
    <w:rsid w:val="008F4574"/>
    <w:rsid w:val="00901ABF"/>
    <w:rsid w:val="0092610F"/>
    <w:rsid w:val="009320A2"/>
    <w:rsid w:val="00933433"/>
    <w:rsid w:val="00935EEB"/>
    <w:rsid w:val="00944020"/>
    <w:rsid w:val="009462A6"/>
    <w:rsid w:val="00947DFA"/>
    <w:rsid w:val="0096484E"/>
    <w:rsid w:val="009900C2"/>
    <w:rsid w:val="00993475"/>
    <w:rsid w:val="009955A9"/>
    <w:rsid w:val="009A4A29"/>
    <w:rsid w:val="009C6935"/>
    <w:rsid w:val="009D550D"/>
    <w:rsid w:val="00A00B2D"/>
    <w:rsid w:val="00A10BD2"/>
    <w:rsid w:val="00A15DD3"/>
    <w:rsid w:val="00A20340"/>
    <w:rsid w:val="00A31E18"/>
    <w:rsid w:val="00A46353"/>
    <w:rsid w:val="00A46623"/>
    <w:rsid w:val="00A72DA3"/>
    <w:rsid w:val="00A76077"/>
    <w:rsid w:val="00A8446E"/>
    <w:rsid w:val="00A91A85"/>
    <w:rsid w:val="00AA4798"/>
    <w:rsid w:val="00AB0861"/>
    <w:rsid w:val="00AB713D"/>
    <w:rsid w:val="00B20382"/>
    <w:rsid w:val="00B27D77"/>
    <w:rsid w:val="00B57131"/>
    <w:rsid w:val="00B608F8"/>
    <w:rsid w:val="00BA06E8"/>
    <w:rsid w:val="00BC3BE9"/>
    <w:rsid w:val="00BC4F87"/>
    <w:rsid w:val="00BD276C"/>
    <w:rsid w:val="00C05647"/>
    <w:rsid w:val="00C50C81"/>
    <w:rsid w:val="00C55B16"/>
    <w:rsid w:val="00C7091B"/>
    <w:rsid w:val="00C93E20"/>
    <w:rsid w:val="00C95BAB"/>
    <w:rsid w:val="00CB0BB5"/>
    <w:rsid w:val="00CC12C2"/>
    <w:rsid w:val="00CE42B8"/>
    <w:rsid w:val="00D2406B"/>
    <w:rsid w:val="00D31A2A"/>
    <w:rsid w:val="00D53181"/>
    <w:rsid w:val="00D64E2B"/>
    <w:rsid w:val="00D778E9"/>
    <w:rsid w:val="00DA5DF9"/>
    <w:rsid w:val="00DB7055"/>
    <w:rsid w:val="00DD7253"/>
    <w:rsid w:val="00DE0920"/>
    <w:rsid w:val="00E4219F"/>
    <w:rsid w:val="00E56EB7"/>
    <w:rsid w:val="00E67A4A"/>
    <w:rsid w:val="00E74B84"/>
    <w:rsid w:val="00E8386F"/>
    <w:rsid w:val="00E87096"/>
    <w:rsid w:val="00EC637E"/>
    <w:rsid w:val="00EE3112"/>
    <w:rsid w:val="00F201C9"/>
    <w:rsid w:val="00F328C0"/>
    <w:rsid w:val="00F370F8"/>
    <w:rsid w:val="00F52808"/>
    <w:rsid w:val="00F63EA7"/>
    <w:rsid w:val="00F75BF4"/>
    <w:rsid w:val="00F770D6"/>
    <w:rsid w:val="00F8104B"/>
    <w:rsid w:val="00F95A1B"/>
    <w:rsid w:val="00FA088B"/>
    <w:rsid w:val="00FA36BB"/>
    <w:rsid w:val="00FE719E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6DBE"/>
  <w15:chartTrackingRefBased/>
  <w15:docId w15:val="{11F346AB-D537-6144-84DE-73863E73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D27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BD27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27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276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D27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BD27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int">
    <w:name w:val="print"/>
    <w:basedOn w:val="Normal"/>
    <w:rsid w:val="00BD2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acebook">
    <w:name w:val="facebook"/>
    <w:basedOn w:val="Normal"/>
    <w:rsid w:val="00BD2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witter">
    <w:name w:val="twitter"/>
    <w:basedOn w:val="Normal"/>
    <w:rsid w:val="00BD2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eibo">
    <w:name w:val="weibo"/>
    <w:basedOn w:val="Normal"/>
    <w:rsid w:val="00BD2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D2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BD276C"/>
    <w:rPr>
      <w:b/>
      <w:bCs/>
    </w:rPr>
  </w:style>
  <w:style w:type="paragraph" w:customStyle="1" w:styleId="timestamp">
    <w:name w:val="timestamp"/>
    <w:basedOn w:val="Normal"/>
    <w:rsid w:val="00BD2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m">
    <w:name w:val="nom"/>
    <w:basedOn w:val="Policepardfaut"/>
    <w:rsid w:val="007443A1"/>
  </w:style>
  <w:style w:type="paragraph" w:styleId="Paragraphedeliste">
    <w:name w:val="List Paragraph"/>
    <w:basedOn w:val="Normal"/>
    <w:uiPriority w:val="34"/>
    <w:qFormat/>
    <w:rsid w:val="006C66C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63EA7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B36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36AD"/>
  </w:style>
  <w:style w:type="character" w:styleId="Numrodepage">
    <w:name w:val="page number"/>
    <w:basedOn w:val="Policepardfaut"/>
    <w:uiPriority w:val="99"/>
    <w:semiHidden/>
    <w:unhideWhenUsed/>
    <w:rsid w:val="000B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uvidat.david@afch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xw.nnu.edu.cn/fylmf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5C10-CE30-4143-B03C-1B663200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Couvidat</dc:creator>
  <cp:keywords/>
  <dc:description/>
  <cp:lastModifiedBy>Florence Castel</cp:lastModifiedBy>
  <cp:revision>2</cp:revision>
  <dcterms:created xsi:type="dcterms:W3CDTF">2023-01-18T14:54:00Z</dcterms:created>
  <dcterms:modified xsi:type="dcterms:W3CDTF">2023-01-18T14:54:00Z</dcterms:modified>
</cp:coreProperties>
</file>