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408E" w:rsidRDefault="00C4408E" w:rsidP="00C4408E"/>
    <w:p w:rsidR="00C4408E" w:rsidRDefault="00C4408E" w:rsidP="00C4408E">
      <w:pPr>
        <w:jc w:val="center"/>
      </w:pPr>
      <w:r w:rsidRPr="00933A5C">
        <w:rPr>
          <w:noProof/>
          <w:lang w:eastAsia="fr-FR"/>
        </w:rPr>
        <w:drawing>
          <wp:inline distT="0" distB="0" distL="0" distR="0" wp14:anchorId="3F41E245" wp14:editId="5D92431D">
            <wp:extent cx="1384272" cy="10300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6937" cy="1061781"/>
                    </a:xfrm>
                    <a:prstGeom prst="rect">
                      <a:avLst/>
                    </a:prstGeom>
                  </pic:spPr>
                </pic:pic>
              </a:graphicData>
            </a:graphic>
          </wp:inline>
        </w:drawing>
      </w:r>
      <w:r w:rsidR="005F39AB">
        <w:t xml:space="preserve">                                                                                             </w:t>
      </w:r>
      <w:r w:rsidR="005F39AB" w:rsidRPr="005F39AB">
        <w:rPr>
          <w:noProof/>
        </w:rPr>
        <w:drawing>
          <wp:inline distT="0" distB="0" distL="0" distR="0" wp14:anchorId="53C23F56" wp14:editId="32826954">
            <wp:extent cx="990978" cy="10031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5849" cy="1018163"/>
                    </a:xfrm>
                    <a:prstGeom prst="rect">
                      <a:avLst/>
                    </a:prstGeom>
                  </pic:spPr>
                </pic:pic>
              </a:graphicData>
            </a:graphic>
          </wp:inline>
        </w:drawing>
      </w:r>
    </w:p>
    <w:p w:rsidR="005F39AB" w:rsidRPr="00941A99" w:rsidRDefault="005F39AB" w:rsidP="00C4408E">
      <w:pPr>
        <w:jc w:val="center"/>
      </w:pPr>
    </w:p>
    <w:p w:rsidR="00496979" w:rsidRDefault="00496979" w:rsidP="00C4408E">
      <w:pPr>
        <w:widowControl w:val="0"/>
        <w:autoSpaceDE w:val="0"/>
        <w:autoSpaceDN w:val="0"/>
        <w:adjustRightInd w:val="0"/>
        <w:spacing w:after="80" w:line="264" w:lineRule="auto"/>
        <w:jc w:val="center"/>
        <w:outlineLvl w:val="0"/>
        <w:rPr>
          <w:rFonts w:ascii="Helvetica" w:eastAsiaTheme="minorHAnsi" w:hAnsi="Helvetica" w:cs="Helvetica"/>
          <w:b/>
          <w:bCs/>
          <w:color w:val="000000"/>
          <w:sz w:val="38"/>
          <w:szCs w:val="38"/>
          <w:lang w:eastAsia="en-US"/>
        </w:rPr>
      </w:pPr>
    </w:p>
    <w:p w:rsidR="00C4408E" w:rsidRDefault="00C4408E" w:rsidP="00C4408E">
      <w:pPr>
        <w:widowControl w:val="0"/>
        <w:autoSpaceDE w:val="0"/>
        <w:autoSpaceDN w:val="0"/>
        <w:adjustRightInd w:val="0"/>
        <w:spacing w:after="80" w:line="264" w:lineRule="auto"/>
        <w:jc w:val="center"/>
        <w:outlineLvl w:val="0"/>
        <w:rPr>
          <w:rFonts w:ascii="Helvetica" w:eastAsiaTheme="minorHAnsi" w:hAnsi="Helvetica" w:cs="Helvetica"/>
          <w:b/>
          <w:bCs/>
          <w:color w:val="000000"/>
          <w:sz w:val="38"/>
          <w:szCs w:val="38"/>
          <w:lang w:eastAsia="en-US"/>
        </w:rPr>
      </w:pPr>
      <w:r>
        <w:rPr>
          <w:rFonts w:ascii="Helvetica" w:eastAsiaTheme="minorHAnsi" w:hAnsi="Helvetica" w:cs="Helvetica"/>
          <w:b/>
          <w:bCs/>
          <w:color w:val="000000"/>
          <w:sz w:val="38"/>
          <w:szCs w:val="38"/>
          <w:lang w:eastAsia="en-US"/>
        </w:rPr>
        <w:t>L'ALLIANCE FRANÇAISE DE LVIV RECRUTE</w:t>
      </w:r>
    </w:p>
    <w:p w:rsidR="00C4408E" w:rsidRDefault="00C4408E" w:rsidP="00C4408E">
      <w:pPr>
        <w:widowControl w:val="0"/>
        <w:autoSpaceDE w:val="0"/>
        <w:autoSpaceDN w:val="0"/>
        <w:adjustRightInd w:val="0"/>
        <w:spacing w:after="80" w:line="264" w:lineRule="auto"/>
        <w:jc w:val="center"/>
        <w:outlineLvl w:val="0"/>
        <w:rPr>
          <w:rFonts w:ascii="Helvetica" w:eastAsiaTheme="minorHAnsi" w:hAnsi="Helvetica" w:cs="Helvetica"/>
          <w:b/>
          <w:bCs/>
          <w:color w:val="000000"/>
          <w:lang w:eastAsia="en-US"/>
        </w:rPr>
      </w:pPr>
    </w:p>
    <w:p w:rsidR="00496979" w:rsidRPr="005640B9" w:rsidRDefault="00496979" w:rsidP="00C4408E">
      <w:pPr>
        <w:widowControl w:val="0"/>
        <w:autoSpaceDE w:val="0"/>
        <w:autoSpaceDN w:val="0"/>
        <w:adjustRightInd w:val="0"/>
        <w:spacing w:after="80" w:line="264" w:lineRule="auto"/>
        <w:jc w:val="center"/>
        <w:outlineLvl w:val="0"/>
        <w:rPr>
          <w:rFonts w:ascii="Helvetica" w:eastAsiaTheme="minorHAnsi" w:hAnsi="Helvetica" w:cs="Helvetica"/>
          <w:b/>
          <w:bCs/>
          <w:color w:val="000000"/>
          <w:lang w:eastAsia="en-US"/>
        </w:rPr>
      </w:pPr>
    </w:p>
    <w:p w:rsidR="00C4408E" w:rsidRPr="005F39AB" w:rsidRDefault="000E01F5" w:rsidP="00C4408E">
      <w:pPr>
        <w:widowControl w:val="0"/>
        <w:autoSpaceDE w:val="0"/>
        <w:autoSpaceDN w:val="0"/>
        <w:adjustRightInd w:val="0"/>
        <w:spacing w:after="80" w:line="264" w:lineRule="auto"/>
        <w:ind w:firstLine="708"/>
        <w:jc w:val="both"/>
        <w:rPr>
          <w:rFonts w:ascii="Helvetica" w:eastAsiaTheme="minorHAnsi" w:hAnsi="Helvetica" w:cs="Helvetica"/>
          <w:color w:val="000000"/>
          <w:sz w:val="18"/>
          <w:szCs w:val="18"/>
          <w:lang w:eastAsia="en-US"/>
        </w:rPr>
      </w:pPr>
      <w:r>
        <w:rPr>
          <w:rFonts w:ascii="Helvetica" w:eastAsiaTheme="minorHAnsi" w:hAnsi="Helvetica" w:cs="Helvetica"/>
          <w:color w:val="000000"/>
          <w:sz w:val="18"/>
          <w:szCs w:val="18"/>
          <w:lang w:eastAsia="en-US"/>
        </w:rPr>
        <w:t>L’Alliance française de Lviv célèbrera ses 10 ans dans ses locaux actuels en 2020</w:t>
      </w:r>
      <w:r w:rsidR="00C4408E" w:rsidRPr="005F39AB">
        <w:rPr>
          <w:rFonts w:ascii="Helvetica" w:eastAsiaTheme="minorHAnsi" w:hAnsi="Helvetica" w:cs="Helvetica"/>
          <w:color w:val="000000"/>
          <w:sz w:val="18"/>
          <w:szCs w:val="18"/>
          <w:lang w:eastAsia="en-US"/>
        </w:rPr>
        <w:t>. L’occasion de développer de nombreux partenariats avec les établissements secondaires et les Universités. L’</w:t>
      </w:r>
      <w:r>
        <w:rPr>
          <w:rFonts w:ascii="Helvetica" w:eastAsiaTheme="minorHAnsi" w:hAnsi="Helvetica" w:cs="Helvetica"/>
          <w:color w:val="000000"/>
          <w:sz w:val="18"/>
          <w:szCs w:val="18"/>
          <w:lang w:eastAsia="en-US"/>
        </w:rPr>
        <w:t xml:space="preserve">organisation </w:t>
      </w:r>
      <w:r w:rsidR="00C4408E" w:rsidRPr="005F39AB">
        <w:rPr>
          <w:rFonts w:ascii="Helvetica" w:eastAsiaTheme="minorHAnsi" w:hAnsi="Helvetica" w:cs="Helvetica"/>
          <w:color w:val="000000"/>
          <w:sz w:val="18"/>
          <w:szCs w:val="18"/>
          <w:lang w:eastAsia="en-US"/>
        </w:rPr>
        <w:t>est membre d’un réseau mondial de presque 1.000 établissements répartis dans le monde. Les principales missions sont l’enseignement du F.L.E, la promotion de la culture francophone et le développement de partenariats culturels entre la France et l’Ukraine.</w:t>
      </w:r>
    </w:p>
    <w:p w:rsidR="00C4408E" w:rsidRPr="005F39AB" w:rsidRDefault="00C4408E" w:rsidP="00C4408E">
      <w:pPr>
        <w:widowControl w:val="0"/>
        <w:autoSpaceDE w:val="0"/>
        <w:autoSpaceDN w:val="0"/>
        <w:adjustRightInd w:val="0"/>
        <w:spacing w:after="80" w:line="264" w:lineRule="auto"/>
        <w:ind w:firstLine="708"/>
        <w:jc w:val="both"/>
        <w:rPr>
          <w:rFonts w:ascii="Helvetica" w:eastAsiaTheme="minorHAnsi" w:hAnsi="Helvetica" w:cs="Helvetica"/>
          <w:color w:val="000000"/>
          <w:sz w:val="18"/>
          <w:szCs w:val="18"/>
          <w:lang w:eastAsia="en-US"/>
        </w:rPr>
      </w:pPr>
      <w:r w:rsidRPr="005F39AB">
        <w:rPr>
          <w:rFonts w:ascii="Helvetica" w:eastAsiaTheme="minorHAnsi" w:hAnsi="Helvetica" w:cs="Helvetica"/>
          <w:color w:val="000000"/>
          <w:sz w:val="18"/>
          <w:szCs w:val="18"/>
          <w:lang w:eastAsia="en-US"/>
        </w:rPr>
        <w:t xml:space="preserve">Ouverte sur le monde, Lviv est connue pour être la capitale culturelle et touristique du pays. </w:t>
      </w:r>
      <w:proofErr w:type="spellStart"/>
      <w:r w:rsidRPr="005F39AB">
        <w:rPr>
          <w:rFonts w:ascii="Helvetica" w:eastAsiaTheme="minorHAnsi" w:hAnsi="Helvetica" w:cs="Helvetica"/>
          <w:color w:val="000000"/>
          <w:sz w:val="18"/>
          <w:szCs w:val="18"/>
          <w:lang w:eastAsia="en-US"/>
        </w:rPr>
        <w:t>Evoluant</w:t>
      </w:r>
      <w:proofErr w:type="spellEnd"/>
      <w:r w:rsidRPr="005F39AB">
        <w:rPr>
          <w:rFonts w:ascii="Helvetica" w:eastAsiaTheme="minorHAnsi" w:hAnsi="Helvetica" w:cs="Helvetica"/>
          <w:color w:val="000000"/>
          <w:sz w:val="18"/>
          <w:szCs w:val="18"/>
          <w:lang w:eastAsia="en-US"/>
        </w:rPr>
        <w:t xml:space="preserve"> à la croisée de l'Orient et de l'Occident, la ville est considérée comme une passerelle entre l’Ukraine et l’Union européenne, située à 70 km de la frontière polonaise et à 469 km à l'ouest de Kiev. </w:t>
      </w:r>
    </w:p>
    <w:p w:rsidR="00C4408E" w:rsidRPr="005F39AB" w:rsidRDefault="00C4408E" w:rsidP="00C4408E">
      <w:pPr>
        <w:widowControl w:val="0"/>
        <w:autoSpaceDE w:val="0"/>
        <w:autoSpaceDN w:val="0"/>
        <w:adjustRightInd w:val="0"/>
        <w:spacing w:after="80" w:line="264" w:lineRule="auto"/>
        <w:ind w:firstLine="708"/>
        <w:jc w:val="both"/>
        <w:rPr>
          <w:rFonts w:ascii="Helvetica" w:eastAsiaTheme="minorHAnsi" w:hAnsi="Helvetica" w:cs="Helvetica"/>
          <w:color w:val="000000"/>
          <w:sz w:val="18"/>
          <w:szCs w:val="18"/>
          <w:lang w:eastAsia="en-US"/>
        </w:rPr>
      </w:pPr>
      <w:r w:rsidRPr="005F39AB">
        <w:rPr>
          <w:rFonts w:ascii="Helvetica" w:eastAsiaTheme="minorHAnsi" w:hAnsi="Helvetica" w:cs="Helvetica"/>
          <w:color w:val="000000"/>
          <w:sz w:val="18"/>
          <w:szCs w:val="18"/>
          <w:lang w:eastAsia="en-US"/>
        </w:rPr>
        <w:t>Grâce à son architecture exceptionnelle, le cœur historique de la ville est inscrit au patrimoine mondial de l'Unesco. La cité avec 800 000 habitants, compte de nombreux espaces verts, et près de 700 cafés et restaurants, des salles d’exposition, théâtres et salles de concert, ce qui en fait un important centre de création artistique où la vie culturelle est foisonnante.</w:t>
      </w:r>
    </w:p>
    <w:p w:rsidR="00C4408E" w:rsidRPr="005F39AB" w:rsidRDefault="00C4408E" w:rsidP="00C4408E">
      <w:pPr>
        <w:widowControl w:val="0"/>
        <w:autoSpaceDE w:val="0"/>
        <w:autoSpaceDN w:val="0"/>
        <w:adjustRightInd w:val="0"/>
        <w:spacing w:after="80" w:line="264" w:lineRule="auto"/>
        <w:ind w:firstLine="708"/>
        <w:jc w:val="both"/>
        <w:rPr>
          <w:rFonts w:ascii="Helvetica" w:eastAsiaTheme="minorHAnsi" w:hAnsi="Helvetica" w:cs="Helvetica"/>
          <w:color w:val="000000"/>
          <w:sz w:val="18"/>
          <w:szCs w:val="18"/>
          <w:lang w:eastAsia="en-US"/>
        </w:rPr>
      </w:pPr>
      <w:r w:rsidRPr="005F39AB">
        <w:rPr>
          <w:rFonts w:ascii="Helvetica" w:eastAsiaTheme="minorHAnsi" w:hAnsi="Helvetica" w:cs="Helvetica"/>
          <w:color w:val="000000"/>
          <w:sz w:val="18"/>
          <w:szCs w:val="18"/>
          <w:lang w:eastAsia="en-US"/>
        </w:rPr>
        <w:t xml:space="preserve"> Jeune et dynamique, Lviv est aussi un important centre d'enseignement et de recherche : 12 universités, 8 académies et plusieurs écoles d'enseignement supérieur. Plus de 100.000 étudiants étudient chaque année dans plus de 50 établissements d'enseignement supérieur. </w:t>
      </w:r>
    </w:p>
    <w:p w:rsidR="00C4408E" w:rsidRPr="005F39AB" w:rsidRDefault="00C4408E" w:rsidP="00C4408E">
      <w:pPr>
        <w:widowControl w:val="0"/>
        <w:autoSpaceDE w:val="0"/>
        <w:autoSpaceDN w:val="0"/>
        <w:adjustRightInd w:val="0"/>
        <w:spacing w:after="80" w:line="264" w:lineRule="auto"/>
        <w:ind w:firstLine="708"/>
        <w:jc w:val="both"/>
        <w:rPr>
          <w:rFonts w:ascii="Helvetica" w:eastAsiaTheme="minorHAnsi" w:hAnsi="Helvetica" w:cs="Helvetica"/>
          <w:color w:val="000000"/>
          <w:sz w:val="18"/>
          <w:szCs w:val="18"/>
          <w:lang w:eastAsia="en-US"/>
        </w:rPr>
      </w:pPr>
      <w:r w:rsidRPr="005F39AB">
        <w:rPr>
          <w:rFonts w:ascii="Helvetica" w:eastAsiaTheme="minorHAnsi" w:hAnsi="Helvetica" w:cs="Helvetica"/>
          <w:color w:val="000000"/>
          <w:sz w:val="18"/>
          <w:szCs w:val="18"/>
          <w:lang w:eastAsia="en-US"/>
        </w:rPr>
        <w:t xml:space="preserve">Enfin, </w:t>
      </w:r>
      <w:r w:rsidR="005F39AB" w:rsidRPr="005F39AB">
        <w:rPr>
          <w:rFonts w:ascii="Helvetica" w:eastAsiaTheme="minorHAnsi" w:hAnsi="Helvetica" w:cs="Helvetica"/>
          <w:b/>
          <w:bCs/>
          <w:color w:val="000000"/>
          <w:sz w:val="18"/>
          <w:szCs w:val="18"/>
          <w:lang w:eastAsia="en-US"/>
        </w:rPr>
        <w:t>l</w:t>
      </w:r>
      <w:r w:rsidRPr="005F39AB">
        <w:rPr>
          <w:rFonts w:ascii="Helvetica" w:eastAsiaTheme="minorHAnsi" w:hAnsi="Helvetica" w:cs="Helvetica"/>
          <w:b/>
          <w:bCs/>
          <w:color w:val="000000"/>
          <w:sz w:val="18"/>
          <w:szCs w:val="18"/>
          <w:lang w:eastAsia="en-US"/>
        </w:rPr>
        <w:t xml:space="preserve">e coût de la vie est très abordable </w:t>
      </w:r>
      <w:r w:rsidRPr="005F39AB">
        <w:rPr>
          <w:rFonts w:ascii="Helvetica" w:eastAsiaTheme="minorHAnsi" w:hAnsi="Helvetica" w:cs="Helvetica"/>
          <w:color w:val="000000"/>
          <w:sz w:val="18"/>
          <w:szCs w:val="18"/>
          <w:lang w:eastAsia="en-US"/>
        </w:rPr>
        <w:t>: un repas au restaurant coûte autour de 3€, un café 0,5 €</w:t>
      </w:r>
      <w:r w:rsidR="00D16D14">
        <w:rPr>
          <w:rFonts w:ascii="Helvetica" w:eastAsiaTheme="minorHAnsi" w:hAnsi="Helvetica" w:cs="Helvetica"/>
          <w:color w:val="000000"/>
          <w:sz w:val="18"/>
          <w:szCs w:val="18"/>
          <w:lang w:eastAsia="en-US"/>
        </w:rPr>
        <w:t>, une bière 1,5 €</w:t>
      </w:r>
      <w:r w:rsidRPr="005F39AB">
        <w:rPr>
          <w:rFonts w:ascii="Helvetica" w:eastAsiaTheme="minorHAnsi" w:hAnsi="Helvetica" w:cs="Helvetica"/>
          <w:color w:val="000000"/>
          <w:sz w:val="18"/>
          <w:szCs w:val="18"/>
          <w:lang w:eastAsia="en-US"/>
        </w:rPr>
        <w:t>, un ticket de bus/tram 0,15 €, une place à l’orchestre à l’Opéra à partir de 5 euros. Nombreux vols low-cost dont Paris-Beauvais -&gt; Lviv à 50 euros environ !</w:t>
      </w:r>
    </w:p>
    <w:p w:rsidR="00C4408E" w:rsidRDefault="00C4408E" w:rsidP="00C4408E"/>
    <w:tbl>
      <w:tblPr>
        <w:tblW w:w="9803" w:type="dxa"/>
        <w:tblInd w:w="-15" w:type="dxa"/>
        <w:tblLayout w:type="fixed"/>
        <w:tblCellMar>
          <w:left w:w="70" w:type="dxa"/>
          <w:right w:w="70" w:type="dxa"/>
        </w:tblCellMar>
        <w:tblLook w:val="0000" w:firstRow="0" w:lastRow="0" w:firstColumn="0" w:lastColumn="0" w:noHBand="0" w:noVBand="0"/>
      </w:tblPr>
      <w:tblGrid>
        <w:gridCol w:w="3260"/>
        <w:gridCol w:w="1631"/>
        <w:gridCol w:w="1630"/>
        <w:gridCol w:w="3262"/>
        <w:gridCol w:w="20"/>
      </w:tblGrid>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FF0000"/>
          </w:tcPr>
          <w:p w:rsidR="00C4408E" w:rsidRPr="00974CC4" w:rsidRDefault="00C4408E" w:rsidP="0097784D">
            <w:pPr>
              <w:pStyle w:val="Titre1"/>
              <w:snapToGrid w:val="0"/>
              <w:spacing w:before="120" w:after="120"/>
              <w:jc w:val="center"/>
              <w:rPr>
                <w:rFonts w:ascii="Helvetica" w:hAnsi="Helvetica" w:cs="Times New Roman"/>
              </w:rPr>
            </w:pPr>
            <w:r w:rsidRPr="00974CC4">
              <w:rPr>
                <w:rFonts w:ascii="Helvetica" w:hAnsi="Helvetica" w:cs="Times New Roman"/>
                <w:color w:val="FFFFFF" w:themeColor="background1"/>
              </w:rPr>
              <w:t>Fiche de poste</w:t>
            </w: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4408E" w:rsidRPr="00C77E7B" w:rsidRDefault="00C4408E" w:rsidP="0097784D">
            <w:pPr>
              <w:pStyle w:val="Titre1"/>
              <w:snapToGrid w:val="0"/>
              <w:spacing w:before="120" w:after="120"/>
              <w:jc w:val="center"/>
              <w:rPr>
                <w:rFonts w:ascii="Helvetica" w:hAnsi="Helvetica" w:cs="Times New Roman"/>
                <w:sz w:val="28"/>
                <w:szCs w:val="28"/>
              </w:rPr>
            </w:pPr>
            <w:r w:rsidRPr="00C77E7B">
              <w:rPr>
                <w:rFonts w:ascii="Helvetica" w:hAnsi="Helvetica" w:cs="Times New Roman"/>
                <w:color w:val="FF0000"/>
                <w:sz w:val="28"/>
                <w:szCs w:val="28"/>
              </w:rPr>
              <w:t>Stagiaire Professeur de français langue étrangère – 3</w:t>
            </w:r>
            <w:r w:rsidR="00884E95">
              <w:rPr>
                <w:rFonts w:ascii="Helvetica" w:hAnsi="Helvetica" w:cs="Times New Roman"/>
                <w:color w:val="FF0000"/>
                <w:sz w:val="28"/>
                <w:szCs w:val="28"/>
              </w:rPr>
              <w:t xml:space="preserve"> </w:t>
            </w:r>
            <w:r w:rsidRPr="00C77E7B">
              <w:rPr>
                <w:rFonts w:ascii="Helvetica" w:hAnsi="Helvetica" w:cs="Times New Roman"/>
                <w:color w:val="FF0000"/>
                <w:sz w:val="28"/>
                <w:szCs w:val="28"/>
              </w:rPr>
              <w:t xml:space="preserve">mois </w:t>
            </w:r>
          </w:p>
        </w:tc>
      </w:tr>
      <w:tr w:rsidR="00C4408E" w:rsidTr="00D16D14">
        <w:trPr>
          <w:gridAfter w:val="1"/>
          <w:wAfter w:w="20" w:type="dxa"/>
          <w:cantSplit/>
        </w:trPr>
        <w:tc>
          <w:tcPr>
            <w:tcW w:w="9778" w:type="dxa"/>
            <w:gridSpan w:val="4"/>
            <w:tcBorders>
              <w:top w:val="single" w:sz="4" w:space="0" w:color="000000"/>
              <w:bottom w:val="single" w:sz="4" w:space="0" w:color="000000"/>
            </w:tcBorders>
            <w:shd w:val="clear" w:color="auto" w:fill="auto"/>
          </w:tcPr>
          <w:p w:rsidR="00C4408E" w:rsidRDefault="00C4408E" w:rsidP="0097784D">
            <w:pPr>
              <w:snapToGrid w:val="0"/>
              <w:rPr>
                <w:b/>
                <w:bCs/>
                <w:smallCaps/>
                <w:sz w:val="22"/>
              </w:rPr>
            </w:pPr>
          </w:p>
          <w:p w:rsidR="00496979" w:rsidRDefault="00496979" w:rsidP="0097784D">
            <w:pPr>
              <w:snapToGrid w:val="0"/>
              <w:rPr>
                <w:b/>
                <w:bCs/>
                <w:smallCaps/>
                <w:sz w:val="22"/>
              </w:rPr>
            </w:pP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C4408E" w:rsidRDefault="00C4408E" w:rsidP="0097784D">
            <w:pPr>
              <w:snapToGrid w:val="0"/>
              <w:jc w:val="center"/>
              <w:rPr>
                <w:b/>
                <w:bCs/>
                <w:smallCaps/>
                <w:sz w:val="22"/>
              </w:rPr>
            </w:pPr>
            <w:r w:rsidRPr="00121670">
              <w:rPr>
                <w:b/>
                <w:bCs/>
                <w:smallCaps/>
                <w:color w:val="000000" w:themeColor="text1"/>
                <w:sz w:val="22"/>
              </w:rPr>
              <w:t>Missions et Tâches principales</w:t>
            </w:r>
          </w:p>
        </w:tc>
      </w:tr>
      <w:tr w:rsidR="00C4408E" w:rsidRPr="002C1368" w:rsidTr="00D16D14">
        <w:trPr>
          <w:cantSplit/>
          <w:trHeight w:val="2334"/>
        </w:trPr>
        <w:tc>
          <w:tcPr>
            <w:tcW w:w="9798" w:type="dxa"/>
            <w:gridSpan w:val="5"/>
            <w:tcBorders>
              <w:top w:val="single" w:sz="4" w:space="0" w:color="000000"/>
              <w:left w:val="single" w:sz="4" w:space="0" w:color="000000"/>
              <w:bottom w:val="single" w:sz="4" w:space="0" w:color="000000"/>
              <w:right w:val="single" w:sz="4" w:space="0" w:color="000000"/>
            </w:tcBorders>
            <w:shd w:val="clear" w:color="auto" w:fill="auto"/>
          </w:tcPr>
          <w:p w:rsidR="00D16D14" w:rsidRDefault="00D16D14" w:rsidP="0097784D">
            <w:pPr>
              <w:pStyle w:val="p5"/>
              <w:jc w:val="center"/>
              <w:rPr>
                <w:rFonts w:eastAsia="Calibri" w:cs="Calibri"/>
                <w:b/>
                <w:color w:val="000000"/>
              </w:rPr>
            </w:pPr>
          </w:p>
          <w:p w:rsidR="00C4408E" w:rsidRPr="005D0D81" w:rsidRDefault="00C4408E" w:rsidP="0097784D">
            <w:pPr>
              <w:pStyle w:val="p5"/>
              <w:jc w:val="center"/>
              <w:rPr>
                <w:rFonts w:eastAsia="Calibri" w:cs="Calibri"/>
                <w:b/>
                <w:color w:val="000000"/>
              </w:rPr>
            </w:pPr>
            <w:r>
              <w:rPr>
                <w:rFonts w:eastAsia="Calibri" w:cs="Calibri"/>
                <w:b/>
                <w:color w:val="000000"/>
              </w:rPr>
              <w:t>Mission d’e</w:t>
            </w:r>
            <w:r w:rsidRPr="005D0D81">
              <w:rPr>
                <w:rFonts w:eastAsia="Calibri" w:cs="Calibri"/>
                <w:b/>
                <w:color w:val="000000"/>
              </w:rPr>
              <w:t>nseignement</w:t>
            </w:r>
            <w:r>
              <w:rPr>
                <w:rFonts w:eastAsia="Calibri" w:cs="Calibri"/>
                <w:b/>
                <w:color w:val="000000"/>
              </w:rPr>
              <w:t xml:space="preserve"> / </w:t>
            </w:r>
            <w:r w:rsidRPr="00790833">
              <w:rPr>
                <w:b/>
              </w:rPr>
              <w:t>Mission de coopération linguistique, pédagogique et culturelle</w:t>
            </w:r>
          </w:p>
          <w:p w:rsidR="00C4408E" w:rsidRPr="005D0D81" w:rsidRDefault="00C4408E" w:rsidP="0097784D">
            <w:pPr>
              <w:pStyle w:val="p5"/>
              <w:rPr>
                <w:rFonts w:eastAsia="Calibri" w:cs="Calibri"/>
                <w:color w:val="000000"/>
              </w:rPr>
            </w:pPr>
            <w:r w:rsidRPr="005D0D81">
              <w:rPr>
                <w:rFonts w:eastAsia="Calibri" w:cs="Calibri"/>
                <w:color w:val="000000"/>
              </w:rPr>
              <w:t>- Cours de français général, français écrit, français oral, cours de français sur objectifs spécifiques et de spécialité</w:t>
            </w:r>
            <w:r w:rsidR="00D16D14">
              <w:rPr>
                <w:rFonts w:eastAsia="Calibri" w:cs="Calibri"/>
                <w:color w:val="000000"/>
              </w:rPr>
              <w:t xml:space="preserve"> (FOU/FOS)</w:t>
            </w:r>
            <w:r w:rsidRPr="005D0D81">
              <w:rPr>
                <w:rFonts w:eastAsia="Calibri" w:cs="Calibri"/>
                <w:color w:val="000000"/>
              </w:rPr>
              <w:t>, sur site</w:t>
            </w:r>
            <w:r>
              <w:rPr>
                <w:rFonts w:eastAsia="Calibri" w:cs="Calibri"/>
                <w:color w:val="000000"/>
              </w:rPr>
              <w:t xml:space="preserve"> à l’Alliance française et </w:t>
            </w:r>
            <w:r w:rsidR="00D16D14">
              <w:rPr>
                <w:rFonts w:eastAsia="Calibri" w:cs="Calibri"/>
                <w:color w:val="000000"/>
              </w:rPr>
              <w:t xml:space="preserve">éventuellement </w:t>
            </w:r>
            <w:r>
              <w:rPr>
                <w:rFonts w:eastAsia="Calibri" w:cs="Calibri"/>
                <w:color w:val="000000"/>
              </w:rPr>
              <w:t>hors site (Universités, lycées, académies, écoles</w:t>
            </w:r>
            <w:r w:rsidR="00D16D14">
              <w:rPr>
                <w:rFonts w:eastAsia="Calibri" w:cs="Calibri"/>
                <w:color w:val="000000"/>
              </w:rPr>
              <w:t>, entreprises</w:t>
            </w:r>
            <w:r>
              <w:rPr>
                <w:rFonts w:eastAsia="Calibri" w:cs="Calibri"/>
                <w:color w:val="000000"/>
              </w:rPr>
              <w:t>)</w:t>
            </w:r>
            <w:r w:rsidR="000E01F5">
              <w:rPr>
                <w:rFonts w:eastAsia="Calibri" w:cs="Calibri"/>
                <w:color w:val="000000"/>
              </w:rPr>
              <w:t xml:space="preserve"> </w:t>
            </w:r>
            <w:r w:rsidR="00D16D14">
              <w:rPr>
                <w:rFonts w:eastAsia="Calibri" w:cs="Calibri"/>
                <w:color w:val="000000"/>
              </w:rPr>
              <w:t>à hauteur de 18 heures + 7 heures de préparation matérielle par semaine</w:t>
            </w:r>
          </w:p>
          <w:p w:rsidR="00C4408E" w:rsidRDefault="00C4408E" w:rsidP="0097784D">
            <w:pPr>
              <w:pStyle w:val="p5"/>
              <w:rPr>
                <w:rFonts w:ascii="Calibri" w:eastAsia="Calibri" w:hAnsi="Calibri" w:cs="Calibri"/>
                <w:color w:val="000000"/>
              </w:rPr>
            </w:pPr>
            <w:r w:rsidRPr="005D0D81">
              <w:rPr>
                <w:rFonts w:eastAsia="Calibri" w:cs="Calibri"/>
                <w:color w:val="000000"/>
              </w:rPr>
              <w:t>- Respect du découpage de niveaux du Cadre Européen Commun de Référence pour les langues et des progressions définies par le service pédagogique.</w:t>
            </w:r>
          </w:p>
          <w:p w:rsidR="00C4408E" w:rsidRPr="001C58BC" w:rsidRDefault="00C4408E" w:rsidP="0097784D">
            <w:pPr>
              <w:pStyle w:val="p5"/>
              <w:rPr>
                <w:rFonts w:eastAsia="Calibri" w:cs="Calibri"/>
                <w:color w:val="000000"/>
              </w:rPr>
            </w:pPr>
            <w:r w:rsidRPr="001C58BC">
              <w:rPr>
                <w:rFonts w:eastAsia="Calibri" w:cs="Calibri"/>
                <w:color w:val="000000"/>
              </w:rPr>
              <w:t xml:space="preserve">- </w:t>
            </w:r>
            <w:r>
              <w:rPr>
                <w:rFonts w:eastAsia="Calibri" w:cs="Calibri"/>
                <w:color w:val="000000"/>
              </w:rPr>
              <w:t>A</w:t>
            </w:r>
            <w:r w:rsidRPr="001C58BC">
              <w:rPr>
                <w:rFonts w:eastAsia="Calibri" w:cs="Calibri"/>
                <w:color w:val="000000"/>
              </w:rPr>
              <w:t>nimation de formations pédagogiques, animations d’activités éducatives avec les enfants, clu</w:t>
            </w:r>
            <w:r>
              <w:rPr>
                <w:rFonts w:eastAsia="Calibri" w:cs="Calibri"/>
                <w:color w:val="000000"/>
              </w:rPr>
              <w:t xml:space="preserve">bs </w:t>
            </w:r>
            <w:r w:rsidR="00D16D14">
              <w:rPr>
                <w:rFonts w:eastAsia="Calibri" w:cs="Calibri"/>
                <w:color w:val="000000"/>
              </w:rPr>
              <w:t xml:space="preserve">de discussion </w:t>
            </w:r>
            <w:r>
              <w:rPr>
                <w:rFonts w:eastAsia="Calibri" w:cs="Calibri"/>
                <w:color w:val="000000"/>
              </w:rPr>
              <w:t xml:space="preserve">ou </w:t>
            </w:r>
            <w:r w:rsidRPr="001C58BC">
              <w:rPr>
                <w:rFonts w:eastAsia="Calibri" w:cs="Calibri"/>
                <w:color w:val="000000"/>
              </w:rPr>
              <w:t>ateliers</w:t>
            </w:r>
            <w:r w:rsidR="00D16D14">
              <w:rPr>
                <w:rFonts w:eastAsia="Calibri" w:cs="Calibri"/>
                <w:color w:val="000000"/>
              </w:rPr>
              <w:t xml:space="preserve"> (grammaire, vie quotidienne)</w:t>
            </w:r>
            <w:r w:rsidRPr="001C58BC">
              <w:rPr>
                <w:rFonts w:eastAsia="Calibri" w:cs="Calibri"/>
                <w:color w:val="000000"/>
              </w:rPr>
              <w:t>, participation à l’organisation de concours et autres manifestations</w:t>
            </w:r>
            <w:r w:rsidR="00D16D14">
              <w:rPr>
                <w:rFonts w:eastAsia="Calibri" w:cs="Calibri"/>
                <w:color w:val="000000"/>
              </w:rPr>
              <w:t xml:space="preserve"> à hauteur de 10 heures par semaine</w:t>
            </w:r>
          </w:p>
        </w:tc>
      </w:tr>
      <w:tr w:rsidR="00C4408E" w:rsidRPr="002C1368" w:rsidTr="00D16D14">
        <w:trPr>
          <w:cantSplit/>
          <w:trHeight w:val="3261"/>
        </w:trPr>
        <w:tc>
          <w:tcPr>
            <w:tcW w:w="9798" w:type="dxa"/>
            <w:gridSpan w:val="5"/>
            <w:tcBorders>
              <w:top w:val="single" w:sz="4" w:space="0" w:color="000000"/>
              <w:left w:val="single" w:sz="4" w:space="0" w:color="000000"/>
              <w:bottom w:val="single" w:sz="4" w:space="0" w:color="000000"/>
              <w:right w:val="single" w:sz="4" w:space="0" w:color="000000"/>
            </w:tcBorders>
            <w:shd w:val="clear" w:color="auto" w:fill="auto"/>
          </w:tcPr>
          <w:p w:rsidR="00C4408E" w:rsidRPr="005D0D81" w:rsidRDefault="00C4408E" w:rsidP="0097784D">
            <w:pPr>
              <w:pStyle w:val="p5"/>
              <w:jc w:val="center"/>
              <w:rPr>
                <w:rFonts w:eastAsia="Calibri" w:cs="Calibri"/>
                <w:b/>
                <w:color w:val="000000"/>
              </w:rPr>
            </w:pPr>
            <w:r w:rsidRPr="005D0D81">
              <w:rPr>
                <w:rFonts w:eastAsia="Calibri" w:cs="Calibri"/>
                <w:b/>
                <w:color w:val="000000"/>
              </w:rPr>
              <w:lastRenderedPageBreak/>
              <w:t>Activités induites</w:t>
            </w:r>
          </w:p>
          <w:p w:rsidR="00C4408E" w:rsidRPr="005D0D81" w:rsidRDefault="00C4408E" w:rsidP="0097784D">
            <w:pPr>
              <w:pStyle w:val="p5"/>
              <w:rPr>
                <w:rFonts w:eastAsia="Calibri" w:cs="Calibri"/>
                <w:color w:val="000000"/>
              </w:rPr>
            </w:pPr>
            <w:r w:rsidRPr="005D0D81">
              <w:rPr>
                <w:rFonts w:eastAsia="Calibri" w:cs="Calibri"/>
                <w:color w:val="000000"/>
              </w:rPr>
              <w:t xml:space="preserve">- Travail de recherche et de préparation des cours. </w:t>
            </w:r>
          </w:p>
          <w:p w:rsidR="00C4408E" w:rsidRPr="005D0D81" w:rsidRDefault="00C4408E" w:rsidP="0097784D">
            <w:pPr>
              <w:pStyle w:val="p5"/>
              <w:rPr>
                <w:rFonts w:eastAsia="Calibri" w:cs="Calibri"/>
                <w:color w:val="000000"/>
              </w:rPr>
            </w:pPr>
            <w:r w:rsidRPr="005D0D81">
              <w:rPr>
                <w:rFonts w:eastAsia="Calibri" w:cs="Calibri"/>
                <w:color w:val="000000"/>
              </w:rPr>
              <w:t xml:space="preserve">- Suivi et correction des travaux se rapportant aux cours. </w:t>
            </w:r>
          </w:p>
          <w:p w:rsidR="00C4408E" w:rsidRPr="005D0D81" w:rsidRDefault="00C4408E" w:rsidP="0097784D">
            <w:pPr>
              <w:pStyle w:val="p5"/>
              <w:rPr>
                <w:rFonts w:eastAsia="Calibri" w:cs="Calibri"/>
                <w:color w:val="000000"/>
              </w:rPr>
            </w:pPr>
            <w:r w:rsidRPr="005D0D81">
              <w:rPr>
                <w:rFonts w:eastAsia="Calibri" w:cs="Calibri"/>
                <w:color w:val="000000"/>
              </w:rPr>
              <w:t xml:space="preserve">- Réalisation et correction des tests propres à son ou ses cours. </w:t>
            </w:r>
          </w:p>
          <w:p w:rsidR="00C4408E" w:rsidRPr="005D0D81" w:rsidRDefault="00C4408E" w:rsidP="0097784D">
            <w:pPr>
              <w:pStyle w:val="p5"/>
              <w:rPr>
                <w:rFonts w:eastAsia="Calibri" w:cs="Calibri"/>
                <w:color w:val="000000"/>
              </w:rPr>
            </w:pPr>
            <w:r w:rsidRPr="005D0D81">
              <w:rPr>
                <w:rFonts w:eastAsia="Calibri" w:cs="Calibri"/>
                <w:color w:val="000000"/>
              </w:rPr>
              <w:t>- Tâches administratives liées à la gestion des étudiants de la ou les classe(s) affectée(s) : contrôle des présences, indication qu</w:t>
            </w:r>
            <w:r>
              <w:rPr>
                <w:rFonts w:eastAsia="Calibri" w:cs="Calibri"/>
                <w:color w:val="000000"/>
              </w:rPr>
              <w:t>otidienne du contenu des cours</w:t>
            </w:r>
          </w:p>
          <w:p w:rsidR="00C4408E" w:rsidRPr="005D0D81" w:rsidRDefault="00C4408E" w:rsidP="0097784D">
            <w:pPr>
              <w:pStyle w:val="p5"/>
              <w:rPr>
                <w:rFonts w:eastAsia="Calibri" w:cs="Calibri"/>
                <w:color w:val="000000"/>
              </w:rPr>
            </w:pPr>
            <w:r w:rsidRPr="005D0D81">
              <w:rPr>
                <w:rFonts w:eastAsia="Calibri" w:cs="Calibri"/>
                <w:color w:val="000000"/>
              </w:rPr>
              <w:t>- Participation aux réunions pédagogiques ou d’information générale prévues dans l’année.</w:t>
            </w:r>
          </w:p>
          <w:p w:rsidR="00C4408E" w:rsidRPr="005D0D81" w:rsidRDefault="00C4408E" w:rsidP="0097784D">
            <w:pPr>
              <w:pStyle w:val="p5"/>
              <w:rPr>
                <w:rFonts w:eastAsia="Calibri" w:cs="Calibri"/>
                <w:color w:val="000000"/>
              </w:rPr>
            </w:pPr>
            <w:r w:rsidRPr="005D0D81">
              <w:rPr>
                <w:rFonts w:eastAsia="Calibri" w:cs="Calibri"/>
                <w:color w:val="000000"/>
              </w:rPr>
              <w:t>- Accompagnement personnalisé des étudiants de sa (ses) classe(s).</w:t>
            </w:r>
          </w:p>
        </w:tc>
      </w:tr>
      <w:tr w:rsidR="00C4408E" w:rsidRPr="002C1368" w:rsidTr="00D16D14">
        <w:trPr>
          <w:cantSplit/>
          <w:trHeight w:val="2277"/>
        </w:trPr>
        <w:tc>
          <w:tcPr>
            <w:tcW w:w="9798" w:type="dxa"/>
            <w:gridSpan w:val="5"/>
            <w:tcBorders>
              <w:top w:val="single" w:sz="4" w:space="0" w:color="000000"/>
              <w:left w:val="single" w:sz="4" w:space="0" w:color="000000"/>
              <w:bottom w:val="single" w:sz="4" w:space="0" w:color="000000"/>
              <w:right w:val="single" w:sz="4" w:space="0" w:color="000000"/>
            </w:tcBorders>
            <w:shd w:val="clear" w:color="auto" w:fill="auto"/>
          </w:tcPr>
          <w:p w:rsidR="00C4408E" w:rsidRPr="005D0D81" w:rsidRDefault="00C4408E" w:rsidP="00D16D14">
            <w:pPr>
              <w:pStyle w:val="p5"/>
              <w:jc w:val="center"/>
              <w:rPr>
                <w:rFonts w:eastAsia="Calibri" w:cs="Calibri"/>
                <w:b/>
                <w:color w:val="000000"/>
              </w:rPr>
            </w:pPr>
            <w:r w:rsidRPr="005D0D81">
              <w:rPr>
                <w:rFonts w:eastAsia="Calibri" w:cs="Calibri"/>
                <w:b/>
                <w:color w:val="000000"/>
              </w:rPr>
              <w:t>Activités annexes</w:t>
            </w:r>
          </w:p>
          <w:p w:rsidR="00C4408E" w:rsidRPr="005D0D81" w:rsidRDefault="00C4408E" w:rsidP="0097784D">
            <w:pPr>
              <w:pStyle w:val="p5"/>
              <w:rPr>
                <w:rFonts w:eastAsia="Calibri" w:cs="Calibri"/>
                <w:color w:val="000000"/>
              </w:rPr>
            </w:pPr>
            <w:r w:rsidRPr="005D0D81">
              <w:rPr>
                <w:rFonts w:eastAsia="Calibri" w:cs="Calibri"/>
                <w:color w:val="000000"/>
              </w:rPr>
              <w:t>- Participation, le cas échéant, à la surveillance, à la passation de l’expression orale et au jury des examens DELF/DALF.</w:t>
            </w:r>
          </w:p>
          <w:p w:rsidR="00C4408E" w:rsidRPr="005D0D81" w:rsidRDefault="00C4408E" w:rsidP="0097784D">
            <w:pPr>
              <w:pStyle w:val="p5"/>
              <w:rPr>
                <w:rFonts w:eastAsia="Calibri" w:cs="Calibri"/>
                <w:color w:val="000000"/>
              </w:rPr>
            </w:pPr>
            <w:r w:rsidRPr="005D0D81">
              <w:rPr>
                <w:rFonts w:eastAsia="Calibri" w:cs="Calibri"/>
                <w:color w:val="000000"/>
              </w:rPr>
              <w:t>- Participation à des projets pédagogiques incluant les réunions</w:t>
            </w:r>
            <w:r>
              <w:rPr>
                <w:rFonts w:eastAsia="Calibri" w:cs="Calibri"/>
                <w:color w:val="000000"/>
              </w:rPr>
              <w:t xml:space="preserve"> (Vacances actives, projets proposés par les partenaires de l’Alliance française)</w:t>
            </w:r>
            <w:r w:rsidRPr="005D0D81">
              <w:rPr>
                <w:rFonts w:eastAsia="Calibri" w:cs="Calibri"/>
                <w:color w:val="000000"/>
              </w:rPr>
              <w:t>.</w:t>
            </w:r>
          </w:p>
          <w:p w:rsidR="00C4408E" w:rsidRPr="005D0D81" w:rsidRDefault="00C4408E" w:rsidP="0097784D">
            <w:pPr>
              <w:pStyle w:val="p5"/>
              <w:rPr>
                <w:rFonts w:eastAsia="Calibri" w:cs="Calibri"/>
                <w:color w:val="000000"/>
              </w:rPr>
            </w:pPr>
            <w:r w:rsidRPr="005D0D81">
              <w:rPr>
                <w:rFonts w:eastAsia="Calibri" w:cs="Calibri"/>
                <w:color w:val="000000"/>
              </w:rPr>
              <w:t>- Participation à des conceptions de programmes, des sujets d’examens.</w:t>
            </w:r>
          </w:p>
          <w:p w:rsidR="00C4408E" w:rsidRDefault="00C4408E" w:rsidP="0097784D">
            <w:pPr>
              <w:pStyle w:val="p5"/>
              <w:rPr>
                <w:rFonts w:ascii="Calibri" w:eastAsia="Calibri" w:hAnsi="Calibri" w:cs="Calibri"/>
                <w:color w:val="000000"/>
              </w:rPr>
            </w:pPr>
            <w:r w:rsidRPr="005D0D81">
              <w:rPr>
                <w:rFonts w:eastAsia="Calibri" w:cs="Calibri"/>
                <w:color w:val="000000"/>
              </w:rPr>
              <w:t>- Participation aux activités culturelles de l’Alliance Française (préparation et animation)</w:t>
            </w:r>
          </w:p>
        </w:tc>
      </w:tr>
      <w:tr w:rsidR="00C4408E" w:rsidRPr="002C1368" w:rsidTr="00D16D14">
        <w:trPr>
          <w:gridAfter w:val="1"/>
          <w:wAfter w:w="20" w:type="dxa"/>
        </w:trPr>
        <w:tc>
          <w:tcPr>
            <w:tcW w:w="9778" w:type="dxa"/>
            <w:gridSpan w:val="4"/>
            <w:tcBorders>
              <w:top w:val="single" w:sz="4" w:space="0" w:color="000000"/>
              <w:bottom w:val="single" w:sz="4" w:space="0" w:color="000000"/>
            </w:tcBorders>
            <w:shd w:val="clear" w:color="auto" w:fill="auto"/>
          </w:tcPr>
          <w:p w:rsidR="00C4408E" w:rsidRPr="002C1368" w:rsidRDefault="00C4408E" w:rsidP="0097784D">
            <w:pPr>
              <w:snapToGrid w:val="0"/>
              <w:rPr>
                <w:sz w:val="22"/>
                <w:lang w:val="ru-RU"/>
              </w:rPr>
            </w:pPr>
          </w:p>
        </w:tc>
      </w:tr>
      <w:tr w:rsidR="00C4408E" w:rsidRPr="002C1368" w:rsidTr="00D16D14">
        <w:trPr>
          <w:cantSplit/>
        </w:trPr>
        <w:tc>
          <w:tcPr>
            <w:tcW w:w="3259" w:type="dxa"/>
            <w:tcBorders>
              <w:top w:val="single" w:sz="4" w:space="0" w:color="000000"/>
              <w:left w:val="single" w:sz="4" w:space="0" w:color="000000"/>
              <w:bottom w:val="single" w:sz="4" w:space="0" w:color="000000"/>
            </w:tcBorders>
            <w:shd w:val="clear" w:color="auto" w:fill="FF0000"/>
          </w:tcPr>
          <w:p w:rsidR="00C4408E" w:rsidRPr="00974CC4" w:rsidRDefault="00C4408E" w:rsidP="0097784D">
            <w:pPr>
              <w:snapToGrid w:val="0"/>
              <w:jc w:val="center"/>
              <w:rPr>
                <w:b/>
                <w:bCs/>
                <w:smallCaps/>
                <w:color w:val="FFFFFF" w:themeColor="background1"/>
                <w:sz w:val="22"/>
                <w:szCs w:val="22"/>
              </w:rPr>
            </w:pPr>
            <w:proofErr w:type="spellStart"/>
            <w:r w:rsidRPr="00974CC4">
              <w:rPr>
                <w:b/>
                <w:bCs/>
                <w:smallCaps/>
                <w:color w:val="FFFFFF" w:themeColor="background1"/>
                <w:sz w:val="22"/>
                <w:szCs w:val="22"/>
                <w:lang w:val="en-US"/>
              </w:rPr>
              <w:t>sa</w:t>
            </w:r>
            <w:proofErr w:type="spellEnd"/>
            <w:r w:rsidRPr="00974CC4">
              <w:rPr>
                <w:b/>
                <w:bCs/>
                <w:smallCaps/>
                <w:color w:val="FFFFFF" w:themeColor="background1"/>
                <w:sz w:val="22"/>
                <w:szCs w:val="22"/>
              </w:rPr>
              <w:t>voir-faire</w:t>
            </w:r>
          </w:p>
        </w:tc>
        <w:tc>
          <w:tcPr>
            <w:tcW w:w="3259" w:type="dxa"/>
            <w:gridSpan w:val="2"/>
            <w:tcBorders>
              <w:top w:val="single" w:sz="4" w:space="0" w:color="000000"/>
              <w:left w:val="single" w:sz="4" w:space="0" w:color="000000"/>
              <w:bottom w:val="single" w:sz="4" w:space="0" w:color="000000"/>
            </w:tcBorders>
            <w:shd w:val="clear" w:color="auto" w:fill="FF0000"/>
          </w:tcPr>
          <w:p w:rsidR="00C4408E" w:rsidRPr="00974CC4" w:rsidRDefault="00C4408E" w:rsidP="0097784D">
            <w:pPr>
              <w:snapToGrid w:val="0"/>
              <w:jc w:val="center"/>
              <w:rPr>
                <w:b/>
                <w:bCs/>
                <w:smallCaps/>
                <w:color w:val="FFFFFF" w:themeColor="background1"/>
                <w:sz w:val="22"/>
              </w:rPr>
            </w:pPr>
            <w:r w:rsidRPr="00974CC4">
              <w:rPr>
                <w:b/>
                <w:bCs/>
                <w:smallCaps/>
                <w:color w:val="FFFFFF" w:themeColor="background1"/>
                <w:sz w:val="22"/>
              </w:rPr>
              <w:t>connaissances</w:t>
            </w:r>
          </w:p>
        </w:tc>
        <w:tc>
          <w:tcPr>
            <w:tcW w:w="3280" w:type="dxa"/>
            <w:gridSpan w:val="2"/>
            <w:tcBorders>
              <w:top w:val="single" w:sz="4" w:space="0" w:color="000000"/>
              <w:left w:val="single" w:sz="4" w:space="0" w:color="000000"/>
              <w:bottom w:val="single" w:sz="4" w:space="0" w:color="000000"/>
              <w:right w:val="single" w:sz="4" w:space="0" w:color="000000"/>
            </w:tcBorders>
            <w:shd w:val="clear" w:color="auto" w:fill="FF0000"/>
          </w:tcPr>
          <w:p w:rsidR="00C4408E" w:rsidRPr="00974CC4" w:rsidRDefault="00C4408E" w:rsidP="0097784D">
            <w:pPr>
              <w:snapToGrid w:val="0"/>
              <w:jc w:val="center"/>
              <w:rPr>
                <w:b/>
                <w:bCs/>
                <w:smallCaps/>
                <w:color w:val="FFFFFF" w:themeColor="background1"/>
                <w:sz w:val="22"/>
              </w:rPr>
            </w:pPr>
            <w:r w:rsidRPr="00974CC4">
              <w:rPr>
                <w:b/>
                <w:bCs/>
                <w:smallCaps/>
                <w:color w:val="FFFFFF" w:themeColor="background1"/>
                <w:sz w:val="22"/>
              </w:rPr>
              <w:t>qualités personnelles</w:t>
            </w:r>
          </w:p>
          <w:p w:rsidR="00C4408E" w:rsidRPr="00974CC4" w:rsidRDefault="00C4408E" w:rsidP="0097784D">
            <w:pPr>
              <w:jc w:val="center"/>
              <w:rPr>
                <w:i/>
                <w:iCs/>
                <w:color w:val="FFFFFF" w:themeColor="background1"/>
                <w:sz w:val="10"/>
              </w:rPr>
            </w:pPr>
            <w:r w:rsidRPr="00974CC4">
              <w:rPr>
                <w:i/>
                <w:iCs/>
                <w:color w:val="FFFFFF" w:themeColor="background1"/>
                <w:sz w:val="10"/>
              </w:rPr>
              <w:t>observées / observables en situation professionnelle</w:t>
            </w:r>
          </w:p>
          <w:p w:rsidR="00C4408E" w:rsidRPr="00974CC4" w:rsidRDefault="00C4408E" w:rsidP="0097784D">
            <w:pPr>
              <w:jc w:val="center"/>
              <w:rPr>
                <w:color w:val="FFFFFF" w:themeColor="background1"/>
                <w:sz w:val="4"/>
              </w:rPr>
            </w:pPr>
          </w:p>
        </w:tc>
      </w:tr>
      <w:tr w:rsidR="00C4408E" w:rsidTr="00D16D14">
        <w:trPr>
          <w:cantSplit/>
          <w:trHeight w:val="4429"/>
        </w:trPr>
        <w:tc>
          <w:tcPr>
            <w:tcW w:w="3259" w:type="dxa"/>
            <w:tcBorders>
              <w:top w:val="single" w:sz="4" w:space="0" w:color="000000"/>
              <w:left w:val="single" w:sz="4" w:space="0" w:color="000000"/>
              <w:bottom w:val="single" w:sz="4" w:space="0" w:color="000000"/>
            </w:tcBorders>
            <w:shd w:val="clear" w:color="auto" w:fill="auto"/>
          </w:tcPr>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Travailler en équipe/en réseau</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Organiser des événements culturels</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Mettre en relation et entretenir un réseau</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Mettre en relation et entretenir un réseau</w:t>
            </w:r>
          </w:p>
          <w:p w:rsidR="00C4408E" w:rsidRPr="002C61CB" w:rsidRDefault="00C4408E" w:rsidP="0097784D">
            <w:pPr>
              <w:pStyle w:val="p5"/>
              <w:rPr>
                <w:color w:val="000000" w:themeColor="text1"/>
              </w:rPr>
            </w:pPr>
          </w:p>
        </w:tc>
        <w:tc>
          <w:tcPr>
            <w:tcW w:w="3259" w:type="dxa"/>
            <w:gridSpan w:val="2"/>
            <w:tcBorders>
              <w:top w:val="single" w:sz="4" w:space="0" w:color="000000"/>
              <w:left w:val="single" w:sz="4" w:space="0" w:color="000000"/>
              <w:bottom w:val="single" w:sz="4" w:space="0" w:color="000000"/>
            </w:tcBorders>
            <w:shd w:val="clear" w:color="auto" w:fill="auto"/>
          </w:tcPr>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Maîtrise du français (niveau C</w:t>
            </w:r>
            <w:r w:rsidR="00E127FF">
              <w:rPr>
                <w:color w:val="000000" w:themeColor="text1"/>
              </w:rPr>
              <w:t>2</w:t>
            </w:r>
            <w:r w:rsidRPr="002C61CB">
              <w:rPr>
                <w:color w:val="000000" w:themeColor="text1"/>
              </w:rPr>
              <w:t>)</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Diplôme universitaire dans l’enseignement du français</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Maîtrise des logiciels bureautiques (Microsoft Office) </w:t>
            </w:r>
          </w:p>
          <w:p w:rsidR="00C4408E" w:rsidRPr="002C61CB" w:rsidRDefault="00C4408E" w:rsidP="0097784D">
            <w:pPr>
              <w:pStyle w:val="p5"/>
              <w:rPr>
                <w:color w:val="000000" w:themeColor="text1"/>
              </w:rPr>
            </w:pPr>
            <w:r w:rsidRPr="002C61CB">
              <w:rPr>
                <w:rFonts w:ascii="Calibri" w:eastAsia="Calibri" w:hAnsi="Calibri" w:cs="Calibri"/>
                <w:color w:val="000000" w:themeColor="text1"/>
              </w:rPr>
              <w:t>▪</w:t>
            </w:r>
            <w:r w:rsidRPr="002C61CB">
              <w:rPr>
                <w:color w:val="000000" w:themeColor="text1"/>
              </w:rPr>
              <w:t xml:space="preserve"> Expérience réussie d’enseignement du français langue étrangère</w:t>
            </w:r>
          </w:p>
          <w:p w:rsidR="00D16D14" w:rsidRDefault="00C4408E" w:rsidP="00D16D14">
            <w:pPr>
              <w:pStyle w:val="p5"/>
              <w:rPr>
                <w:rFonts w:ascii="Calibri" w:eastAsia="Calibri" w:hAnsi="Calibri" w:cs="Calibri"/>
                <w:color w:val="000000" w:themeColor="text1"/>
              </w:rPr>
            </w:pPr>
            <w:r w:rsidRPr="002C61CB">
              <w:rPr>
                <w:rFonts w:ascii="Calibri" w:eastAsia="Calibri" w:hAnsi="Calibri" w:cs="Calibri"/>
                <w:color w:val="000000" w:themeColor="text1"/>
              </w:rPr>
              <w:t>▪</w:t>
            </w:r>
            <w:r w:rsidRPr="002C61CB">
              <w:rPr>
                <w:rFonts w:eastAsia="Calibri" w:cs="Calibri"/>
                <w:color w:val="000000" w:themeColor="text1"/>
              </w:rPr>
              <w:t xml:space="preserve"> Bonne connaissance </w:t>
            </w:r>
            <w:r w:rsidR="00D16D14">
              <w:rPr>
                <w:rFonts w:eastAsia="Calibri" w:cs="Calibri"/>
                <w:color w:val="000000" w:themeColor="text1"/>
              </w:rPr>
              <w:t xml:space="preserve">du CECR, </w:t>
            </w:r>
            <w:r w:rsidRPr="002C61CB">
              <w:rPr>
                <w:rFonts w:eastAsia="Calibri" w:cs="Calibri"/>
                <w:color w:val="000000" w:themeColor="text1"/>
              </w:rPr>
              <w:t>des publics multiculturels adultes</w:t>
            </w:r>
          </w:p>
          <w:p w:rsidR="00C4408E" w:rsidRPr="0092749A" w:rsidRDefault="00C4408E" w:rsidP="00D16D14">
            <w:pPr>
              <w:pStyle w:val="p5"/>
              <w:rPr>
                <w:rFonts w:eastAsia="Calibri" w:cs="Calibri"/>
                <w:color w:val="000000" w:themeColor="text1"/>
              </w:rPr>
            </w:pPr>
            <w:r w:rsidRPr="002C61CB">
              <w:rPr>
                <w:rFonts w:ascii="Calibri" w:eastAsia="Calibri" w:hAnsi="Calibri" w:cs="Calibri"/>
                <w:color w:val="000000" w:themeColor="text1"/>
              </w:rPr>
              <w:t>▪</w:t>
            </w:r>
            <w:r>
              <w:rPr>
                <w:rFonts w:eastAsia="Calibri" w:cs="Calibri"/>
                <w:color w:val="000000" w:themeColor="text1"/>
              </w:rPr>
              <w:t xml:space="preserve"> </w:t>
            </w:r>
            <w:r w:rsidRPr="0092749A">
              <w:rPr>
                <w:color w:val="000000" w:themeColor="text1"/>
              </w:rPr>
              <w:t xml:space="preserve">Avoir </w:t>
            </w:r>
            <w:r>
              <w:rPr>
                <w:color w:val="000000" w:themeColor="text1"/>
              </w:rPr>
              <w:t xml:space="preserve">l’habilitation DELF/DALF, </w:t>
            </w:r>
            <w:r w:rsidRPr="0092749A">
              <w:rPr>
                <w:color w:val="000000" w:themeColor="text1"/>
              </w:rPr>
              <w:t>le BAFA ou une expérience dans l’animation serait un plus</w:t>
            </w:r>
            <w:r>
              <w:rPr>
                <w:color w:val="000000" w:themeColor="text1"/>
              </w:rPr>
              <w:t>.</w:t>
            </w:r>
          </w:p>
        </w:tc>
        <w:tc>
          <w:tcPr>
            <w:tcW w:w="3280" w:type="dxa"/>
            <w:gridSpan w:val="2"/>
            <w:tcBorders>
              <w:top w:val="single" w:sz="4" w:space="0" w:color="000000"/>
              <w:left w:val="single" w:sz="4" w:space="0" w:color="000000"/>
              <w:bottom w:val="single" w:sz="4" w:space="0" w:color="000000"/>
              <w:right w:val="single" w:sz="4" w:space="0" w:color="000000"/>
            </w:tcBorders>
            <w:shd w:val="clear" w:color="auto" w:fill="auto"/>
          </w:tcPr>
          <w:p w:rsidR="00C4408E" w:rsidRPr="00E7581D"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w:t>
            </w:r>
            <w:r w:rsidRPr="0092749A">
              <w:rPr>
                <w:color w:val="000000" w:themeColor="text1"/>
              </w:rPr>
              <w:t xml:space="preserve">Capacités d’adaptation, curiosité, créativité et sens de l’initiative sont nécessaires pour évoluer dans un monde éducatif encore traditionnel et proposer habilement de nouvelles approches. </w:t>
            </w:r>
          </w:p>
          <w:p w:rsidR="00C4408E"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Polyvalence</w:t>
            </w:r>
          </w:p>
          <w:p w:rsidR="00C4408E" w:rsidRPr="00E7581D"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w:t>
            </w:r>
            <w:r>
              <w:rPr>
                <w:color w:val="000000" w:themeColor="text1"/>
              </w:rPr>
              <w:t>Grande motivation pour partager la culture française</w:t>
            </w:r>
          </w:p>
          <w:p w:rsidR="00C4408E" w:rsidRPr="00E7581D"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w:t>
            </w:r>
            <w:r>
              <w:rPr>
                <w:color w:val="000000" w:themeColor="text1"/>
              </w:rPr>
              <w:t>Sens des responsabilités</w:t>
            </w:r>
          </w:p>
          <w:p w:rsidR="00C4408E" w:rsidRPr="00E7581D"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w:t>
            </w:r>
            <w:r>
              <w:rPr>
                <w:color w:val="000000" w:themeColor="text1"/>
              </w:rPr>
              <w:t>Confidentialité</w:t>
            </w:r>
          </w:p>
          <w:p w:rsidR="00C4408E" w:rsidRPr="00E7581D" w:rsidRDefault="00C4408E" w:rsidP="0097784D">
            <w:pPr>
              <w:pStyle w:val="p5"/>
              <w:rPr>
                <w:color w:val="000000" w:themeColor="text1"/>
              </w:rPr>
            </w:pPr>
            <w:r w:rsidRPr="00E7581D">
              <w:rPr>
                <w:rFonts w:ascii="Calibri" w:eastAsia="Calibri" w:hAnsi="Calibri" w:cs="Calibri"/>
                <w:color w:val="000000" w:themeColor="text1"/>
              </w:rPr>
              <w:t>▪</w:t>
            </w:r>
            <w:r>
              <w:rPr>
                <w:color w:val="000000" w:themeColor="text1"/>
              </w:rPr>
              <w:t xml:space="preserve"> Réactivité</w:t>
            </w:r>
          </w:p>
          <w:p w:rsidR="00C4408E" w:rsidRPr="00376908" w:rsidRDefault="00C4408E" w:rsidP="0097784D">
            <w:pPr>
              <w:pStyle w:val="p5"/>
              <w:rPr>
                <w:color w:val="000000" w:themeColor="text1"/>
              </w:rPr>
            </w:pPr>
            <w:r w:rsidRPr="00E7581D">
              <w:rPr>
                <w:rFonts w:ascii="Calibri" w:eastAsia="Calibri" w:hAnsi="Calibri" w:cs="Calibri"/>
                <w:color w:val="000000" w:themeColor="text1"/>
              </w:rPr>
              <w:t>▪</w:t>
            </w:r>
            <w:r w:rsidRPr="00E7581D">
              <w:rPr>
                <w:color w:val="000000" w:themeColor="text1"/>
              </w:rPr>
              <w:t xml:space="preserve"> </w:t>
            </w:r>
            <w:r>
              <w:rPr>
                <w:color w:val="000000" w:themeColor="text1"/>
              </w:rPr>
              <w:t>Excellentes qualités relationnelles</w:t>
            </w:r>
          </w:p>
        </w:tc>
      </w:tr>
      <w:tr w:rsidR="00C4408E" w:rsidTr="00D16D14">
        <w:trPr>
          <w:gridAfter w:val="1"/>
          <w:wAfter w:w="20" w:type="dxa"/>
        </w:trPr>
        <w:tc>
          <w:tcPr>
            <w:tcW w:w="9778" w:type="dxa"/>
            <w:gridSpan w:val="4"/>
            <w:tcBorders>
              <w:top w:val="single" w:sz="4" w:space="0" w:color="000000"/>
              <w:bottom w:val="single" w:sz="4" w:space="0" w:color="000000"/>
            </w:tcBorders>
            <w:shd w:val="clear" w:color="auto" w:fill="auto"/>
          </w:tcPr>
          <w:p w:rsidR="00C4408E" w:rsidRDefault="00C4408E" w:rsidP="0097784D">
            <w:pPr>
              <w:rPr>
                <w:sz w:val="22"/>
              </w:rPr>
            </w:pP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FF0000"/>
          </w:tcPr>
          <w:p w:rsidR="00C4408E" w:rsidRDefault="00C4408E" w:rsidP="0097784D">
            <w:pPr>
              <w:snapToGrid w:val="0"/>
              <w:jc w:val="center"/>
              <w:rPr>
                <w:b/>
                <w:bCs/>
                <w:smallCaps/>
                <w:sz w:val="22"/>
              </w:rPr>
            </w:pPr>
            <w:r w:rsidRPr="00974CC4">
              <w:rPr>
                <w:b/>
                <w:bCs/>
                <w:smallCaps/>
                <w:color w:val="FFFFFF" w:themeColor="background1"/>
                <w:sz w:val="22"/>
              </w:rPr>
              <w:t xml:space="preserve">Conditions et Emploi du temps </w:t>
            </w: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auto"/>
          </w:tcPr>
          <w:p w:rsidR="00C4408E" w:rsidRDefault="00C4408E" w:rsidP="0097784D">
            <w:pPr>
              <w:numPr>
                <w:ilvl w:val="0"/>
                <w:numId w:val="2"/>
              </w:numPr>
              <w:snapToGrid w:val="0"/>
              <w:ind w:left="142" w:hanging="142"/>
              <w:rPr>
                <w:rFonts w:ascii="Helvetica" w:hAnsi="Helvetica"/>
                <w:sz w:val="17"/>
                <w:szCs w:val="17"/>
              </w:rPr>
            </w:pPr>
            <w:r w:rsidRPr="00941A99">
              <w:rPr>
                <w:rFonts w:ascii="Helvetica" w:hAnsi="Helvetica"/>
                <w:sz w:val="17"/>
                <w:szCs w:val="17"/>
              </w:rPr>
              <w:t>Convention de stage</w:t>
            </w:r>
            <w:r>
              <w:rPr>
                <w:rFonts w:ascii="Helvetica" w:hAnsi="Helvetica"/>
                <w:sz w:val="17"/>
                <w:szCs w:val="17"/>
              </w:rPr>
              <w:t xml:space="preserve"> de 3</w:t>
            </w:r>
            <w:r w:rsidR="00884E95">
              <w:rPr>
                <w:rFonts w:ascii="Helvetica" w:hAnsi="Helvetica"/>
                <w:sz w:val="17"/>
                <w:szCs w:val="17"/>
              </w:rPr>
              <w:t xml:space="preserve"> mois (ou + si nationalité ukrainienne)</w:t>
            </w:r>
            <w:r w:rsidRPr="00941A99">
              <w:rPr>
                <w:rFonts w:ascii="Helvetica" w:hAnsi="Helvetica"/>
                <w:sz w:val="17"/>
                <w:szCs w:val="17"/>
              </w:rPr>
              <w:t>, le stagiaire sera placé sous la responsabilité du directeur</w:t>
            </w:r>
          </w:p>
          <w:p w:rsidR="00C4408E" w:rsidRPr="005640B9" w:rsidRDefault="00C4408E" w:rsidP="0097784D">
            <w:pPr>
              <w:numPr>
                <w:ilvl w:val="0"/>
                <w:numId w:val="2"/>
              </w:numPr>
              <w:snapToGrid w:val="0"/>
              <w:ind w:left="142" w:hanging="142"/>
              <w:rPr>
                <w:rFonts w:ascii="Helvetica" w:hAnsi="Helvetica"/>
                <w:sz w:val="17"/>
                <w:szCs w:val="17"/>
              </w:rPr>
            </w:pPr>
            <w:r w:rsidRPr="005640B9">
              <w:rPr>
                <w:rFonts w:ascii="Helvetica" w:hAnsi="Helvetica"/>
                <w:sz w:val="17"/>
                <w:szCs w:val="17"/>
              </w:rPr>
              <w:t xml:space="preserve">35h / semaine, </w:t>
            </w:r>
            <w:r>
              <w:rPr>
                <w:rFonts w:ascii="Helvetica" w:hAnsi="Helvetica"/>
                <w:sz w:val="17"/>
                <w:szCs w:val="17"/>
              </w:rPr>
              <w:t xml:space="preserve">à partir </w:t>
            </w:r>
            <w:r w:rsidR="00884E95">
              <w:rPr>
                <w:rFonts w:ascii="Helvetica" w:hAnsi="Helvetica"/>
                <w:sz w:val="17"/>
                <w:szCs w:val="17"/>
              </w:rPr>
              <w:t>de</w:t>
            </w:r>
            <w:r>
              <w:rPr>
                <w:rFonts w:ascii="Helvetica" w:hAnsi="Helvetica"/>
                <w:sz w:val="17"/>
                <w:szCs w:val="17"/>
              </w:rPr>
              <w:t xml:space="preserve"> </w:t>
            </w:r>
            <w:r w:rsidR="00884E95">
              <w:rPr>
                <w:rFonts w:ascii="Helvetica" w:hAnsi="Helvetica"/>
                <w:sz w:val="17"/>
                <w:szCs w:val="17"/>
              </w:rPr>
              <w:t>septembre</w:t>
            </w:r>
            <w:r>
              <w:rPr>
                <w:rFonts w:ascii="Helvetica" w:hAnsi="Helvetica"/>
                <w:sz w:val="17"/>
                <w:szCs w:val="17"/>
              </w:rPr>
              <w:t xml:space="preserve"> 20</w:t>
            </w:r>
            <w:r w:rsidR="00A4507C">
              <w:rPr>
                <w:rFonts w:ascii="Helvetica" w:hAnsi="Helvetica"/>
                <w:sz w:val="17"/>
                <w:szCs w:val="17"/>
              </w:rPr>
              <w:t>20</w:t>
            </w:r>
            <w:r w:rsidRPr="005640B9">
              <w:rPr>
                <w:rFonts w:ascii="Helvetica" w:hAnsi="Helvetica"/>
                <w:sz w:val="17"/>
                <w:szCs w:val="17"/>
              </w:rPr>
              <w:t>.</w:t>
            </w:r>
          </w:p>
        </w:tc>
      </w:tr>
      <w:tr w:rsidR="00C4408E" w:rsidTr="00D16D14">
        <w:trPr>
          <w:gridAfter w:val="1"/>
          <w:wAfter w:w="20" w:type="dxa"/>
        </w:trPr>
        <w:tc>
          <w:tcPr>
            <w:tcW w:w="9778" w:type="dxa"/>
            <w:gridSpan w:val="4"/>
            <w:tcBorders>
              <w:top w:val="single" w:sz="4" w:space="0" w:color="000000"/>
              <w:bottom w:val="single" w:sz="4" w:space="0" w:color="000000"/>
            </w:tcBorders>
            <w:shd w:val="clear" w:color="auto" w:fill="auto"/>
          </w:tcPr>
          <w:p w:rsidR="00C4408E" w:rsidRDefault="00C4408E" w:rsidP="0097784D">
            <w:pPr>
              <w:tabs>
                <w:tab w:val="left" w:pos="2340"/>
              </w:tabs>
              <w:rPr>
                <w:sz w:val="22"/>
              </w:rPr>
            </w:pP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FF0000"/>
          </w:tcPr>
          <w:p w:rsidR="00C4408E" w:rsidRDefault="00C4408E" w:rsidP="0097784D">
            <w:pPr>
              <w:snapToGrid w:val="0"/>
              <w:jc w:val="center"/>
              <w:rPr>
                <w:b/>
                <w:bCs/>
                <w:smallCaps/>
                <w:sz w:val="22"/>
              </w:rPr>
            </w:pPr>
            <w:r w:rsidRPr="00974CC4">
              <w:rPr>
                <w:b/>
                <w:bCs/>
                <w:smallCaps/>
                <w:color w:val="FFFFFF" w:themeColor="background1"/>
                <w:sz w:val="22"/>
              </w:rPr>
              <w:t>profil statutaire et financier du poste</w:t>
            </w:r>
          </w:p>
        </w:tc>
      </w:tr>
      <w:tr w:rsidR="00C4408E" w:rsidTr="00D16D14">
        <w:trPr>
          <w:cantSplit/>
        </w:trPr>
        <w:tc>
          <w:tcPr>
            <w:tcW w:w="4889" w:type="dxa"/>
            <w:gridSpan w:val="2"/>
            <w:tcBorders>
              <w:top w:val="single" w:sz="4" w:space="0" w:color="000000"/>
              <w:left w:val="single" w:sz="4" w:space="0" w:color="000000"/>
              <w:bottom w:val="single" w:sz="4" w:space="0" w:color="000000"/>
            </w:tcBorders>
            <w:shd w:val="clear" w:color="auto" w:fill="auto"/>
          </w:tcPr>
          <w:p w:rsidR="00C4408E" w:rsidRDefault="00C4408E" w:rsidP="0097784D">
            <w:pPr>
              <w:snapToGrid w:val="0"/>
              <w:jc w:val="center"/>
              <w:rPr>
                <w:smallCaps/>
                <w:sz w:val="22"/>
              </w:rPr>
            </w:pPr>
            <w:r>
              <w:rPr>
                <w:smallCaps/>
                <w:sz w:val="22"/>
              </w:rPr>
              <w:t>statut / corps et grade</w:t>
            </w:r>
          </w:p>
        </w:tc>
        <w:tc>
          <w:tcPr>
            <w:tcW w:w="4909" w:type="dxa"/>
            <w:gridSpan w:val="3"/>
            <w:tcBorders>
              <w:top w:val="single" w:sz="4" w:space="0" w:color="000000"/>
              <w:left w:val="single" w:sz="4" w:space="0" w:color="000000"/>
              <w:bottom w:val="single" w:sz="4" w:space="0" w:color="000000"/>
              <w:right w:val="single" w:sz="4" w:space="0" w:color="000000"/>
            </w:tcBorders>
            <w:shd w:val="clear" w:color="auto" w:fill="auto"/>
          </w:tcPr>
          <w:p w:rsidR="00C4408E" w:rsidRDefault="00C4408E" w:rsidP="0097784D">
            <w:pPr>
              <w:snapToGrid w:val="0"/>
              <w:jc w:val="center"/>
              <w:rPr>
                <w:smallCaps/>
                <w:sz w:val="22"/>
              </w:rPr>
            </w:pPr>
            <w:proofErr w:type="spellStart"/>
            <w:r>
              <w:rPr>
                <w:smallCaps/>
                <w:sz w:val="22"/>
              </w:rPr>
              <w:t>echelle</w:t>
            </w:r>
            <w:proofErr w:type="spellEnd"/>
            <w:r>
              <w:rPr>
                <w:smallCaps/>
                <w:sz w:val="22"/>
              </w:rPr>
              <w:t xml:space="preserve"> de rémunération</w:t>
            </w:r>
          </w:p>
        </w:tc>
      </w:tr>
      <w:tr w:rsidR="00C4408E" w:rsidTr="00D16D14">
        <w:trPr>
          <w:cantSplit/>
          <w:trHeight w:val="787"/>
        </w:trPr>
        <w:tc>
          <w:tcPr>
            <w:tcW w:w="4889" w:type="dxa"/>
            <w:gridSpan w:val="2"/>
            <w:tcBorders>
              <w:top w:val="single" w:sz="4" w:space="0" w:color="000000"/>
              <w:left w:val="single" w:sz="4" w:space="0" w:color="000000"/>
              <w:bottom w:val="single" w:sz="4" w:space="0" w:color="000000"/>
            </w:tcBorders>
            <w:shd w:val="clear" w:color="auto" w:fill="auto"/>
          </w:tcPr>
          <w:p w:rsidR="00C4408E" w:rsidRDefault="00C4408E" w:rsidP="0097784D">
            <w:pPr>
              <w:numPr>
                <w:ilvl w:val="0"/>
                <w:numId w:val="2"/>
              </w:numPr>
              <w:snapToGrid w:val="0"/>
              <w:ind w:left="142" w:hanging="142"/>
              <w:rPr>
                <w:rFonts w:ascii="Helvetica" w:hAnsi="Helvetica"/>
                <w:sz w:val="17"/>
                <w:szCs w:val="17"/>
              </w:rPr>
            </w:pPr>
            <w:proofErr w:type="spellStart"/>
            <w:r w:rsidRPr="001174AB">
              <w:rPr>
                <w:rFonts w:ascii="Helvetica" w:hAnsi="Helvetica"/>
                <w:sz w:val="17"/>
                <w:szCs w:val="17"/>
              </w:rPr>
              <w:t>Etudiant</w:t>
            </w:r>
            <w:proofErr w:type="spellEnd"/>
            <w:r w:rsidRPr="001174AB">
              <w:rPr>
                <w:rFonts w:ascii="Helvetica" w:hAnsi="Helvetica"/>
                <w:sz w:val="17"/>
                <w:szCs w:val="17"/>
              </w:rPr>
              <w:t xml:space="preserve"> Master ou équivalent</w:t>
            </w:r>
          </w:p>
          <w:p w:rsidR="00C4408E" w:rsidRPr="001174AB" w:rsidRDefault="00C4408E" w:rsidP="0097784D">
            <w:pPr>
              <w:numPr>
                <w:ilvl w:val="0"/>
                <w:numId w:val="2"/>
              </w:numPr>
              <w:snapToGrid w:val="0"/>
              <w:ind w:left="142" w:hanging="142"/>
              <w:rPr>
                <w:rFonts w:ascii="Helvetica" w:hAnsi="Helvetica"/>
                <w:sz w:val="17"/>
                <w:szCs w:val="17"/>
              </w:rPr>
            </w:pPr>
            <w:r w:rsidRPr="00941A99">
              <w:rPr>
                <w:rFonts w:ascii="Helvetica" w:hAnsi="Helvetica"/>
                <w:sz w:val="17"/>
                <w:szCs w:val="17"/>
              </w:rPr>
              <w:t>Avoir le statut étudiant (condition obligatoire)</w:t>
            </w:r>
          </w:p>
        </w:tc>
        <w:tc>
          <w:tcPr>
            <w:tcW w:w="4909" w:type="dxa"/>
            <w:gridSpan w:val="3"/>
            <w:tcBorders>
              <w:top w:val="single" w:sz="4" w:space="0" w:color="000000"/>
              <w:left w:val="single" w:sz="4" w:space="0" w:color="000000"/>
              <w:bottom w:val="single" w:sz="4" w:space="0" w:color="000000"/>
              <w:right w:val="single" w:sz="4" w:space="0" w:color="000000"/>
            </w:tcBorders>
            <w:shd w:val="clear" w:color="auto" w:fill="auto"/>
          </w:tcPr>
          <w:p w:rsidR="00C4408E" w:rsidRPr="001174AB" w:rsidRDefault="00C4408E" w:rsidP="0097784D">
            <w:pPr>
              <w:numPr>
                <w:ilvl w:val="0"/>
                <w:numId w:val="2"/>
              </w:numPr>
              <w:snapToGrid w:val="0"/>
              <w:ind w:left="142" w:hanging="142"/>
              <w:rPr>
                <w:rFonts w:ascii="Helvetica" w:hAnsi="Helvetica"/>
                <w:sz w:val="17"/>
                <w:szCs w:val="17"/>
              </w:rPr>
            </w:pPr>
            <w:r>
              <w:rPr>
                <w:rFonts w:ascii="Helvetica" w:hAnsi="Helvetica"/>
                <w:sz w:val="17"/>
                <w:szCs w:val="17"/>
              </w:rPr>
              <w:t>L</w:t>
            </w:r>
            <w:r w:rsidRPr="001174AB">
              <w:rPr>
                <w:rFonts w:ascii="Helvetica" w:hAnsi="Helvetica"/>
                <w:sz w:val="17"/>
                <w:szCs w:val="17"/>
              </w:rPr>
              <w:t xml:space="preserve">ogement en cité étudiante pris en charge </w:t>
            </w:r>
          </w:p>
          <w:p w:rsidR="00C4408E" w:rsidRPr="00884E95" w:rsidRDefault="00C4408E" w:rsidP="00884E95">
            <w:pPr>
              <w:numPr>
                <w:ilvl w:val="0"/>
                <w:numId w:val="2"/>
              </w:numPr>
              <w:snapToGrid w:val="0"/>
              <w:ind w:left="142" w:hanging="142"/>
              <w:rPr>
                <w:rFonts w:ascii="Helvetica" w:hAnsi="Helvetica"/>
                <w:sz w:val="17"/>
                <w:szCs w:val="17"/>
              </w:rPr>
            </w:pPr>
            <w:r>
              <w:rPr>
                <w:rFonts w:ascii="Helvetica" w:hAnsi="Helvetica"/>
                <w:sz w:val="17"/>
                <w:szCs w:val="17"/>
              </w:rPr>
              <w:t>Ukraine éligible à la bourse de mobilité selon les Universités</w:t>
            </w:r>
          </w:p>
        </w:tc>
      </w:tr>
      <w:tr w:rsidR="00C4408E"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FF0000"/>
          </w:tcPr>
          <w:p w:rsidR="00C4408E" w:rsidRDefault="00C4408E" w:rsidP="0097784D">
            <w:pPr>
              <w:snapToGrid w:val="0"/>
              <w:jc w:val="center"/>
              <w:rPr>
                <w:b/>
                <w:bCs/>
                <w:smallCaps/>
                <w:sz w:val="22"/>
              </w:rPr>
            </w:pPr>
            <w:r w:rsidRPr="00974CC4">
              <w:rPr>
                <w:b/>
                <w:bCs/>
                <w:smallCaps/>
                <w:color w:val="FFFFFF" w:themeColor="background1"/>
                <w:sz w:val="22"/>
              </w:rPr>
              <w:t xml:space="preserve">Postuler </w:t>
            </w:r>
          </w:p>
        </w:tc>
      </w:tr>
      <w:tr w:rsidR="00C4408E" w:rsidRPr="00F65A28" w:rsidTr="00D16D14">
        <w:tc>
          <w:tcPr>
            <w:tcW w:w="9798" w:type="dxa"/>
            <w:gridSpan w:val="5"/>
            <w:tcBorders>
              <w:top w:val="single" w:sz="4" w:space="0" w:color="000000"/>
              <w:left w:val="single" w:sz="4" w:space="0" w:color="000000"/>
              <w:bottom w:val="single" w:sz="4" w:space="0" w:color="000000"/>
              <w:right w:val="single" w:sz="4" w:space="0" w:color="000000"/>
            </w:tcBorders>
            <w:shd w:val="clear" w:color="auto" w:fill="auto"/>
          </w:tcPr>
          <w:p w:rsidR="00C4408E" w:rsidRPr="0025449E" w:rsidRDefault="00C4408E" w:rsidP="0097784D">
            <w:pPr>
              <w:numPr>
                <w:ilvl w:val="0"/>
                <w:numId w:val="2"/>
              </w:numPr>
              <w:snapToGrid w:val="0"/>
              <w:ind w:left="142" w:hanging="142"/>
              <w:rPr>
                <w:rStyle w:val="Lienhypertexte"/>
                <w:rFonts w:ascii="Helvetica" w:hAnsi="Helvetica"/>
                <w:color w:val="auto"/>
                <w:sz w:val="17"/>
                <w:szCs w:val="17"/>
                <w:u w:val="none"/>
              </w:rPr>
            </w:pPr>
            <w:proofErr w:type="spellStart"/>
            <w:r w:rsidRPr="001174AB">
              <w:rPr>
                <w:rFonts w:ascii="Helvetica" w:hAnsi="Helvetica"/>
                <w:sz w:val="17"/>
                <w:szCs w:val="17"/>
                <w:lang w:val="uk-UA"/>
              </w:rPr>
              <w:t>Envoyez</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votre</w:t>
            </w:r>
            <w:proofErr w:type="spellEnd"/>
            <w:r w:rsidRPr="001174AB">
              <w:rPr>
                <w:rFonts w:ascii="Helvetica" w:hAnsi="Helvetica"/>
                <w:sz w:val="17"/>
                <w:szCs w:val="17"/>
                <w:lang w:val="uk-UA"/>
              </w:rPr>
              <w:t xml:space="preserve"> CV </w:t>
            </w:r>
            <w:proofErr w:type="spellStart"/>
            <w:r w:rsidRPr="001174AB">
              <w:rPr>
                <w:rFonts w:ascii="Helvetica" w:hAnsi="Helvetica"/>
                <w:sz w:val="17"/>
                <w:szCs w:val="17"/>
                <w:lang w:val="uk-UA"/>
              </w:rPr>
              <w:t>et</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lettres</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de</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recommandation</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et</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de</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motivation</w:t>
            </w:r>
            <w:proofErr w:type="spellEnd"/>
            <w:r w:rsidRPr="001174AB">
              <w:rPr>
                <w:rFonts w:ascii="Helvetica" w:hAnsi="Helvetica"/>
                <w:sz w:val="17"/>
                <w:szCs w:val="17"/>
                <w:lang w:val="uk-UA"/>
              </w:rPr>
              <w:t xml:space="preserve"> à </w:t>
            </w:r>
            <w:proofErr w:type="spellStart"/>
            <w:r w:rsidRPr="001174AB">
              <w:rPr>
                <w:rFonts w:ascii="Helvetica" w:hAnsi="Helvetica"/>
                <w:sz w:val="17"/>
                <w:szCs w:val="17"/>
                <w:lang w:val="uk-UA"/>
              </w:rPr>
              <w:t>l’attention</w:t>
            </w:r>
            <w:proofErr w:type="spellEnd"/>
            <w:r w:rsidRPr="001174AB">
              <w:rPr>
                <w:rFonts w:ascii="Helvetica" w:hAnsi="Helvetica"/>
                <w:sz w:val="17"/>
                <w:szCs w:val="17"/>
                <w:lang w:val="uk-UA"/>
              </w:rPr>
              <w:t xml:space="preserve"> </w:t>
            </w:r>
            <w:proofErr w:type="spellStart"/>
            <w:r w:rsidRPr="001174AB">
              <w:rPr>
                <w:rFonts w:ascii="Helvetica" w:hAnsi="Helvetica"/>
                <w:sz w:val="17"/>
                <w:szCs w:val="17"/>
                <w:lang w:val="uk-UA"/>
              </w:rPr>
              <w:t>de</w:t>
            </w:r>
            <w:proofErr w:type="spellEnd"/>
            <w:r w:rsidRPr="001174AB">
              <w:rPr>
                <w:rFonts w:ascii="Helvetica" w:hAnsi="Helvetica"/>
                <w:sz w:val="17"/>
                <w:szCs w:val="17"/>
                <w:lang w:val="uk-UA"/>
              </w:rPr>
              <w:t xml:space="preserve"> M. Nicolas FACINO, </w:t>
            </w:r>
            <w:proofErr w:type="spellStart"/>
            <w:r w:rsidRPr="001174AB">
              <w:rPr>
                <w:rFonts w:ascii="Helvetica" w:hAnsi="Helvetica"/>
                <w:sz w:val="17"/>
                <w:szCs w:val="17"/>
                <w:lang w:val="uk-UA"/>
              </w:rPr>
              <w:t>Directeur</w:t>
            </w:r>
            <w:proofErr w:type="spellEnd"/>
            <w:r w:rsidRPr="001174AB">
              <w:rPr>
                <w:rFonts w:ascii="Helvetica" w:hAnsi="Helvetica"/>
                <w:sz w:val="17"/>
                <w:szCs w:val="17"/>
                <w:lang w:val="uk-UA"/>
              </w:rPr>
              <w:t xml:space="preserve"> : </w:t>
            </w:r>
            <w:hyperlink r:id="rId9" w:history="1">
              <w:r w:rsidRPr="001174AB">
                <w:rPr>
                  <w:rStyle w:val="Lienhypertexte"/>
                  <w:rFonts w:ascii="Helvetica" w:hAnsi="Helvetica"/>
                  <w:sz w:val="17"/>
                  <w:szCs w:val="17"/>
                  <w:lang w:val="uk-UA"/>
                </w:rPr>
                <w:t>directeur.lviv@afukraine.org</w:t>
              </w:r>
            </w:hyperlink>
          </w:p>
          <w:p w:rsidR="0025449E" w:rsidRPr="001174AB" w:rsidRDefault="0025449E" w:rsidP="0097784D">
            <w:pPr>
              <w:numPr>
                <w:ilvl w:val="0"/>
                <w:numId w:val="2"/>
              </w:numPr>
              <w:snapToGrid w:val="0"/>
              <w:ind w:left="142" w:hanging="142"/>
              <w:rPr>
                <w:rFonts w:ascii="Helvetica" w:hAnsi="Helvetica"/>
                <w:sz w:val="17"/>
                <w:szCs w:val="17"/>
              </w:rPr>
            </w:pPr>
            <w:r>
              <w:rPr>
                <w:rFonts w:ascii="Helvetica" w:hAnsi="Helvetica"/>
                <w:sz w:val="17"/>
                <w:szCs w:val="17"/>
              </w:rPr>
              <w:t>Date limite de candidature 3</w:t>
            </w:r>
            <w:r w:rsidR="00884E95">
              <w:rPr>
                <w:rFonts w:ascii="Helvetica" w:hAnsi="Helvetica"/>
                <w:sz w:val="17"/>
                <w:szCs w:val="17"/>
              </w:rPr>
              <w:t>1 juillet 2020</w:t>
            </w:r>
          </w:p>
        </w:tc>
      </w:tr>
    </w:tbl>
    <w:p w:rsidR="00C4408E" w:rsidRPr="00884E95" w:rsidRDefault="00C4408E" w:rsidP="00C4408E">
      <w:pPr>
        <w:rPr>
          <w:rFonts w:ascii="Helvetica" w:hAnsi="Helvetica"/>
          <w:b/>
          <w:sz w:val="10"/>
          <w:szCs w:val="10"/>
          <w:u w:val="single"/>
          <w:lang w:val="uk-UA"/>
        </w:rPr>
      </w:pPr>
    </w:p>
    <w:tbl>
      <w:tblPr>
        <w:tblW w:w="9798" w:type="dxa"/>
        <w:tblInd w:w="-15" w:type="dxa"/>
        <w:tblLayout w:type="fixed"/>
        <w:tblCellMar>
          <w:left w:w="70" w:type="dxa"/>
          <w:right w:w="70" w:type="dxa"/>
        </w:tblCellMar>
        <w:tblLook w:val="0000" w:firstRow="0" w:lastRow="0" w:firstColumn="0" w:lastColumn="0" w:noHBand="0" w:noVBand="0"/>
      </w:tblPr>
      <w:tblGrid>
        <w:gridCol w:w="9798"/>
      </w:tblGrid>
      <w:tr w:rsidR="00C4408E" w:rsidTr="0097784D">
        <w:tc>
          <w:tcPr>
            <w:tcW w:w="9798" w:type="dxa"/>
            <w:tcBorders>
              <w:top w:val="single" w:sz="4" w:space="0" w:color="000000"/>
              <w:left w:val="single" w:sz="4" w:space="0" w:color="000000"/>
              <w:bottom w:val="single" w:sz="4" w:space="0" w:color="000000"/>
              <w:right w:val="single" w:sz="4" w:space="0" w:color="000000"/>
            </w:tcBorders>
            <w:shd w:val="clear" w:color="auto" w:fill="FF0000"/>
          </w:tcPr>
          <w:p w:rsidR="00C4408E" w:rsidRDefault="00C4408E" w:rsidP="0097784D">
            <w:pPr>
              <w:snapToGrid w:val="0"/>
              <w:jc w:val="center"/>
              <w:rPr>
                <w:b/>
                <w:bCs/>
                <w:smallCaps/>
                <w:sz w:val="22"/>
              </w:rPr>
            </w:pPr>
            <w:r>
              <w:rPr>
                <w:b/>
                <w:bCs/>
                <w:smallCaps/>
                <w:color w:val="FFFFFF" w:themeColor="background1"/>
                <w:sz w:val="22"/>
              </w:rPr>
              <w:t>Renseignements</w:t>
            </w:r>
            <w:r w:rsidRPr="00974CC4">
              <w:rPr>
                <w:b/>
                <w:bCs/>
                <w:smallCaps/>
                <w:color w:val="FFFFFF" w:themeColor="background1"/>
                <w:sz w:val="22"/>
              </w:rPr>
              <w:t xml:space="preserve"> </w:t>
            </w:r>
          </w:p>
        </w:tc>
      </w:tr>
      <w:tr w:rsidR="00C4408E" w:rsidRPr="00F65A28" w:rsidTr="0097784D">
        <w:tc>
          <w:tcPr>
            <w:tcW w:w="9798" w:type="dxa"/>
            <w:tcBorders>
              <w:top w:val="single" w:sz="4" w:space="0" w:color="000000"/>
              <w:left w:val="single" w:sz="4" w:space="0" w:color="000000"/>
              <w:bottom w:val="single" w:sz="4" w:space="0" w:color="000000"/>
              <w:right w:val="single" w:sz="4" w:space="0" w:color="000000"/>
            </w:tcBorders>
            <w:shd w:val="clear" w:color="auto" w:fill="auto"/>
          </w:tcPr>
          <w:p w:rsidR="00C4408E" w:rsidRPr="001174AB" w:rsidRDefault="006D55A7" w:rsidP="0097784D">
            <w:pPr>
              <w:pStyle w:val="NormalWeb"/>
              <w:ind w:firstLine="708"/>
              <w:contextualSpacing/>
              <w:rPr>
                <w:rFonts w:ascii="Helvetica" w:hAnsi="Helvetica"/>
                <w:sz w:val="17"/>
                <w:szCs w:val="17"/>
              </w:rPr>
            </w:pPr>
            <w:hyperlink r:id="rId10" w:history="1">
              <w:r w:rsidR="00C4408E" w:rsidRPr="001174AB">
                <w:rPr>
                  <w:rStyle w:val="Lienhypertexte"/>
                  <w:rFonts w:ascii="Helvetica" w:hAnsi="Helvetica"/>
                  <w:sz w:val="17"/>
                  <w:szCs w:val="17"/>
                </w:rPr>
                <w:t>http://aflviv.com.ua/</w:t>
              </w:r>
            </w:hyperlink>
          </w:p>
          <w:p w:rsidR="00C4408E" w:rsidRDefault="006D55A7" w:rsidP="0025449E">
            <w:pPr>
              <w:pStyle w:val="NormalWeb"/>
              <w:ind w:firstLine="708"/>
              <w:contextualSpacing/>
              <w:rPr>
                <w:rStyle w:val="Lienhypertexte"/>
                <w:rFonts w:ascii="Helvetica" w:hAnsi="Helvetica"/>
                <w:sz w:val="17"/>
                <w:szCs w:val="17"/>
              </w:rPr>
            </w:pPr>
            <w:hyperlink r:id="rId11" w:history="1">
              <w:r w:rsidR="00C4408E" w:rsidRPr="001174AB">
                <w:rPr>
                  <w:rStyle w:val="Lienhypertexte"/>
                  <w:rFonts w:ascii="Helvetica" w:hAnsi="Helvetica"/>
                  <w:sz w:val="17"/>
                  <w:szCs w:val="17"/>
                </w:rPr>
                <w:t>https://www.facebook.com/Alliance-française-de-Lviv</w:t>
              </w:r>
            </w:hyperlink>
          </w:p>
          <w:p w:rsidR="00884E95" w:rsidRPr="005640B9" w:rsidRDefault="00884E95" w:rsidP="0025449E">
            <w:pPr>
              <w:pStyle w:val="NormalWeb"/>
              <w:ind w:firstLine="708"/>
              <w:contextualSpacing/>
              <w:rPr>
                <w:rFonts w:ascii="Helvetica" w:hAnsi="Helvetica"/>
                <w:color w:val="0563C1" w:themeColor="hyperlink"/>
                <w:sz w:val="17"/>
                <w:szCs w:val="17"/>
                <w:u w:val="single"/>
              </w:rPr>
            </w:pPr>
            <w:r w:rsidRPr="00884E95">
              <w:rPr>
                <w:rFonts w:ascii="Helvetica" w:hAnsi="Helvetica"/>
                <w:color w:val="0563C1" w:themeColor="hyperlink"/>
                <w:sz w:val="17"/>
                <w:szCs w:val="17"/>
                <w:u w:val="single"/>
              </w:rPr>
              <w:t>https://www.instagram.com/aflviv/?hl=fr</w:t>
            </w:r>
          </w:p>
        </w:tc>
      </w:tr>
    </w:tbl>
    <w:p w:rsidR="00F52001" w:rsidRDefault="006D55A7"/>
    <w:sectPr w:rsidR="00F52001" w:rsidSect="008F33D2">
      <w:footerReference w:type="default" r:id="rId12"/>
      <w:pgSz w:w="11900" w:h="16840"/>
      <w:pgMar w:top="312" w:right="844"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55A7" w:rsidRDefault="006D55A7">
      <w:r>
        <w:separator/>
      </w:r>
    </w:p>
  </w:endnote>
  <w:endnote w:type="continuationSeparator" w:id="0">
    <w:p w:rsidR="006D55A7" w:rsidRDefault="006D5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4CC4" w:rsidRPr="00974CC4" w:rsidRDefault="006D55A7" w:rsidP="00974CC4">
    <w:pPr>
      <w:pStyle w:val="Pieddepage"/>
      <w:tabs>
        <w:tab w:val="clear" w:pos="9072"/>
        <w:tab w:val="right" w:pos="9066"/>
      </w:tabs>
      <w:rPr>
        <w:rFonts w:ascii="Arial" w:hAnsi="Arial" w:cs="Arial"/>
        <w:color w:val="222222"/>
        <w:sz w:val="15"/>
        <w:szCs w:val="15"/>
        <w:lang w:eastAsia="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55A7" w:rsidRDefault="006D55A7">
      <w:r>
        <w:separator/>
      </w:r>
    </w:p>
  </w:footnote>
  <w:footnote w:type="continuationSeparator" w:id="0">
    <w:p w:rsidR="006D55A7" w:rsidRDefault="006D5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40" w:hanging="340"/>
      </w:pPr>
      <w:rPr>
        <w:rFonts w:ascii="Times New Roman" w:hAnsi="Times New Roman"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08E"/>
    <w:rsid w:val="000E01F5"/>
    <w:rsid w:val="00144C2A"/>
    <w:rsid w:val="0025449E"/>
    <w:rsid w:val="00496979"/>
    <w:rsid w:val="005F39AB"/>
    <w:rsid w:val="00605CFC"/>
    <w:rsid w:val="006D55A7"/>
    <w:rsid w:val="00884E95"/>
    <w:rsid w:val="00A4507C"/>
    <w:rsid w:val="00C4408E"/>
    <w:rsid w:val="00D16D14"/>
    <w:rsid w:val="00E127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AFCE35E"/>
  <w15:chartTrackingRefBased/>
  <w15:docId w15:val="{81CAE56D-C40C-2C41-9922-68374E31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8E"/>
    <w:rPr>
      <w:rFonts w:ascii="Times New Roman" w:eastAsia="Times New Roman" w:hAnsi="Times New Roman" w:cs="Times New Roman"/>
      <w:sz w:val="20"/>
      <w:szCs w:val="20"/>
      <w:lang w:eastAsia="zh-CN"/>
    </w:rPr>
  </w:style>
  <w:style w:type="paragraph" w:styleId="Titre1">
    <w:name w:val="heading 1"/>
    <w:basedOn w:val="Normal"/>
    <w:next w:val="Normal"/>
    <w:link w:val="Titre1Car"/>
    <w:qFormat/>
    <w:rsid w:val="00C4408E"/>
    <w:pPr>
      <w:keepNext/>
      <w:numPr>
        <w:numId w:val="1"/>
      </w:numPr>
      <w:spacing w:before="240" w:after="60"/>
      <w:outlineLvl w:val="0"/>
    </w:pPr>
    <w:rPr>
      <w:rFonts w:ascii="Arial" w:hAnsi="Arial" w:cs="Arial"/>
      <w:b/>
      <w:bCs/>
      <w:kern w:val="1"/>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4408E"/>
    <w:rPr>
      <w:rFonts w:ascii="Arial" w:eastAsia="Times New Roman" w:hAnsi="Arial" w:cs="Arial"/>
      <w:b/>
      <w:bCs/>
      <w:kern w:val="1"/>
      <w:sz w:val="32"/>
      <w:szCs w:val="32"/>
      <w:lang w:eastAsia="zh-CN"/>
    </w:rPr>
  </w:style>
  <w:style w:type="paragraph" w:customStyle="1" w:styleId="p5">
    <w:name w:val="p5"/>
    <w:basedOn w:val="Normal"/>
    <w:rsid w:val="00C4408E"/>
    <w:pPr>
      <w:spacing w:after="200" w:line="288" w:lineRule="auto"/>
    </w:pPr>
    <w:rPr>
      <w:rFonts w:ascii="Helvetica" w:hAnsi="Helvetica"/>
      <w:i/>
      <w:iCs/>
      <w:sz w:val="17"/>
      <w:szCs w:val="17"/>
      <w:lang w:eastAsia="fr-FR"/>
    </w:rPr>
  </w:style>
  <w:style w:type="character" w:styleId="Lienhypertexte">
    <w:name w:val="Hyperlink"/>
    <w:basedOn w:val="Policepardfaut"/>
    <w:uiPriority w:val="99"/>
    <w:unhideWhenUsed/>
    <w:rsid w:val="00C4408E"/>
    <w:rPr>
      <w:color w:val="0563C1" w:themeColor="hyperlink"/>
      <w:u w:val="single"/>
    </w:rPr>
  </w:style>
  <w:style w:type="paragraph" w:styleId="Pieddepage">
    <w:name w:val="footer"/>
    <w:basedOn w:val="Normal"/>
    <w:link w:val="PieddepageCar"/>
    <w:uiPriority w:val="99"/>
    <w:unhideWhenUsed/>
    <w:rsid w:val="00C4408E"/>
    <w:pPr>
      <w:tabs>
        <w:tab w:val="center" w:pos="4536"/>
        <w:tab w:val="right" w:pos="9072"/>
      </w:tabs>
    </w:pPr>
  </w:style>
  <w:style w:type="character" w:customStyle="1" w:styleId="PieddepageCar">
    <w:name w:val="Pied de page Car"/>
    <w:basedOn w:val="Policepardfaut"/>
    <w:link w:val="Pieddepage"/>
    <w:uiPriority w:val="99"/>
    <w:rsid w:val="00C4408E"/>
    <w:rPr>
      <w:rFonts w:ascii="Times New Roman" w:eastAsia="Times New Roman" w:hAnsi="Times New Roman" w:cs="Times New Roman"/>
      <w:sz w:val="20"/>
      <w:szCs w:val="20"/>
      <w:lang w:eastAsia="zh-CN"/>
    </w:rPr>
  </w:style>
  <w:style w:type="paragraph" w:styleId="NormalWeb">
    <w:name w:val="Normal (Web)"/>
    <w:basedOn w:val="Normal"/>
    <w:uiPriority w:val="99"/>
    <w:rsid w:val="00C4408E"/>
    <w:pPr>
      <w:spacing w:before="100" w:beforeAutospacing="1" w:after="100" w:afterAutospacing="1"/>
    </w:pPr>
    <w:rPr>
      <w:sz w:val="24"/>
      <w:szCs w:val="24"/>
      <w:lang w:eastAsia="fr-FR"/>
    </w:rPr>
  </w:style>
  <w:style w:type="paragraph" w:styleId="Textedebulles">
    <w:name w:val="Balloon Text"/>
    <w:basedOn w:val="Normal"/>
    <w:link w:val="TextedebullesCar"/>
    <w:uiPriority w:val="99"/>
    <w:semiHidden/>
    <w:unhideWhenUsed/>
    <w:rsid w:val="0025449E"/>
    <w:rPr>
      <w:sz w:val="18"/>
      <w:szCs w:val="18"/>
    </w:rPr>
  </w:style>
  <w:style w:type="character" w:customStyle="1" w:styleId="TextedebullesCar">
    <w:name w:val="Texte de bulles Car"/>
    <w:basedOn w:val="Policepardfaut"/>
    <w:link w:val="Textedebulles"/>
    <w:uiPriority w:val="99"/>
    <w:semiHidden/>
    <w:rsid w:val="0025449E"/>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7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lliance-fran%C3%A7aise-de-Lviv-191029800931304/" TargetMode="External"/><Relationship Id="rId5" Type="http://schemas.openxmlformats.org/officeDocument/2006/relationships/footnotes" Target="footnotes.xml"/><Relationship Id="rId10" Type="http://schemas.openxmlformats.org/officeDocument/2006/relationships/hyperlink" Target="http://aflviv.com.ua/" TargetMode="External"/><Relationship Id="rId4" Type="http://schemas.openxmlformats.org/officeDocument/2006/relationships/webSettings" Target="webSettings.xml"/><Relationship Id="rId9" Type="http://schemas.openxmlformats.org/officeDocument/2006/relationships/hyperlink" Target="mailto:directeur.lviv@afukraine.org"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878</Words>
  <Characters>4831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Facino</dc:creator>
  <cp:keywords/>
  <dc:description/>
  <cp:lastModifiedBy>Nicolas Facino</cp:lastModifiedBy>
  <cp:revision>2</cp:revision>
  <cp:lastPrinted>2019-10-31T09:44:00Z</cp:lastPrinted>
  <dcterms:created xsi:type="dcterms:W3CDTF">2020-06-09T16:32:00Z</dcterms:created>
  <dcterms:modified xsi:type="dcterms:W3CDTF">2020-06-09T16:32:00Z</dcterms:modified>
</cp:coreProperties>
</file>