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942" w:rsidRDefault="006F5B5F" w:rsidP="00807538">
      <w:pPr>
        <w:suppressAutoHyphens w:val="0"/>
        <w:spacing w:before="100" w:beforeAutospacing="1" w:after="100" w:afterAutospacing="1"/>
        <w:jc w:val="both"/>
        <w:rPr>
          <w:lang w:eastAsia="fr-FR"/>
        </w:rPr>
      </w:pPr>
      <w:bookmarkStart w:id="0" w:name="_GoBack"/>
      <w:bookmarkEnd w:id="0"/>
      <w:r w:rsidRPr="008C24A0">
        <w:rPr>
          <w:noProof/>
          <w:lang w:eastAsia="fr-FR"/>
        </w:rPr>
        <w:drawing>
          <wp:anchor distT="0" distB="0" distL="114300" distR="114300" simplePos="0" relativeHeight="251661312" behindDoc="0" locked="0" layoutInCell="1" allowOverlap="1" wp14:anchorId="54CE3809" wp14:editId="0648A57D">
            <wp:simplePos x="0" y="0"/>
            <wp:positionH relativeFrom="column">
              <wp:posOffset>-293370</wp:posOffset>
            </wp:positionH>
            <wp:positionV relativeFrom="paragraph">
              <wp:posOffset>83820</wp:posOffset>
            </wp:positionV>
            <wp:extent cx="7128510" cy="4816475"/>
            <wp:effectExtent l="0" t="0" r="0" b="3175"/>
            <wp:wrapThrough wrapText="bothSides">
              <wp:wrapPolygon edited="0">
                <wp:start x="0" y="0"/>
                <wp:lineTo x="0" y="21529"/>
                <wp:lineTo x="21531" y="21529"/>
                <wp:lineTo x="21531" y="0"/>
                <wp:lineTo x="0" y="0"/>
              </wp:wrapPolygon>
            </wp:wrapThrough>
            <wp:docPr id="5" name="Image 1" descr="drapeau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peau08.jpg"/>
                    <pic:cNvPicPr/>
                  </pic:nvPicPr>
                  <pic:blipFill>
                    <a:blip r:embed="rId9" cstate="print"/>
                    <a:stretch>
                      <a:fillRect/>
                    </a:stretch>
                  </pic:blipFill>
                  <pic:spPr>
                    <a:xfrm>
                      <a:off x="0" y="0"/>
                      <a:ext cx="7128510" cy="4816475"/>
                    </a:xfrm>
                    <a:prstGeom prst="rect">
                      <a:avLst/>
                    </a:prstGeom>
                  </pic:spPr>
                </pic:pic>
              </a:graphicData>
            </a:graphic>
          </wp:anchor>
        </w:drawing>
      </w:r>
    </w:p>
    <w:p w:rsidR="00092931" w:rsidRDefault="00092931" w:rsidP="00807538">
      <w:pPr>
        <w:suppressAutoHyphens w:val="0"/>
        <w:spacing w:before="100" w:beforeAutospacing="1" w:after="100" w:afterAutospacing="1"/>
        <w:jc w:val="both"/>
        <w:rPr>
          <w:lang w:eastAsia="fr-FR"/>
        </w:rPr>
      </w:pPr>
    </w:p>
    <w:p w:rsidR="008C24A0" w:rsidRDefault="008C24A0" w:rsidP="00092931">
      <w:pPr>
        <w:suppressAutoHyphens w:val="0"/>
        <w:spacing w:before="100" w:beforeAutospacing="1" w:after="100" w:afterAutospacing="1"/>
        <w:rPr>
          <w:lang w:eastAsia="fr-FR"/>
        </w:rPr>
      </w:pPr>
    </w:p>
    <w:p w:rsidR="008C24A0" w:rsidRDefault="00C063FC" w:rsidP="00092931">
      <w:pPr>
        <w:suppressAutoHyphens w:val="0"/>
        <w:spacing w:before="100" w:beforeAutospacing="1" w:after="100" w:afterAutospacing="1"/>
        <w:rPr>
          <w:lang w:eastAsia="fr-FR"/>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876300</wp:posOffset>
                </wp:positionH>
                <wp:positionV relativeFrom="paragraph">
                  <wp:posOffset>125095</wp:posOffset>
                </wp:positionV>
                <wp:extent cx="5566410" cy="1254125"/>
                <wp:effectExtent l="0" t="0" r="0" b="317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6410" cy="12541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C24A0" w:rsidRPr="00470345" w:rsidRDefault="004D6B85" w:rsidP="008C24A0">
                            <w:pPr>
                              <w:rPr>
                                <w:rFonts w:ascii="Segoe UI Light" w:hAnsi="Segoe UI Light" w:cs="Segoe UI Light"/>
                                <w:color w:val="FF0000"/>
                                <w:sz w:val="56"/>
                                <w:szCs w:val="56"/>
                              </w:rPr>
                            </w:pPr>
                            <w:r>
                              <w:rPr>
                                <w:rFonts w:ascii="Segoe UI Light" w:hAnsi="Segoe UI Light" w:cs="Segoe UI Light"/>
                                <w:color w:val="FF0000"/>
                                <w:sz w:val="56"/>
                                <w:szCs w:val="56"/>
                              </w:rPr>
                              <w:t>La m</w:t>
                            </w:r>
                            <w:r w:rsidR="00470345" w:rsidRPr="00470345">
                              <w:rPr>
                                <w:rFonts w:ascii="Segoe UI Light" w:hAnsi="Segoe UI Light" w:cs="Segoe UI Light"/>
                                <w:color w:val="FF0000"/>
                                <w:sz w:val="56"/>
                                <w:szCs w:val="56"/>
                              </w:rPr>
                              <w:t>obilité internationale des jeunes</w:t>
                            </w:r>
                            <w:r>
                              <w:rPr>
                                <w:rFonts w:ascii="Segoe UI Light" w:hAnsi="Segoe UI Light" w:cs="Segoe UI Light"/>
                                <w:color w:val="FF0000"/>
                                <w:sz w:val="56"/>
                                <w:szCs w:val="56"/>
                              </w:rPr>
                              <w:t xml:space="preserve"> dans les Alliances françaises</w:t>
                            </w:r>
                          </w:p>
                          <w:p w:rsidR="008C24A0" w:rsidRDefault="008C24A0" w:rsidP="008C24A0">
                            <w:pPr>
                              <w:rPr>
                                <w:rFonts w:ascii="Segoe UI" w:hAnsi="Segoe UI" w:cs="Segoe UI"/>
                                <w:b/>
                                <w:sz w:val="40"/>
                                <w:szCs w:val="40"/>
                              </w:rPr>
                            </w:pPr>
                          </w:p>
                          <w:p w:rsidR="0024479F" w:rsidRPr="00826AFA" w:rsidRDefault="0024479F" w:rsidP="008C24A0">
                            <w:pPr>
                              <w:rPr>
                                <w:rFonts w:ascii="Segoe UI" w:hAnsi="Segoe UI" w:cs="Segoe UI"/>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69pt;margin-top:9.85pt;width:438.3pt;height: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qNuAIAAMMFAAAOAAAAZHJzL2Uyb0RvYy54bWysVN1v2jAQf5+0/8HyO02CAl2jhiqlYpqE&#10;2mrtVGlvxrFL1MTn2QbCpv3vOzsJsG4vnfZAON/97vvj8qptarIVxlagcpqcxZQIxaGs1HNOvzwu&#10;Rh8osY6pktWgRE73wtKr2ft3lzudiTGsoS6FIWhE2Wync7p2TmdRZPlaNMyegRYKhRJMwxw+zXNU&#10;GrZD600djeN4Gu3AlNoAF9Yi96YT0lmwL6Xg7k5KKxypc4qxufA14bvy32h2ybJnw/S64n0Y7B+i&#10;aFil0OnB1A1zjGxM9YeppuIGLEh3xqGJQMqKi5ADZpPEr7J5WDMtQi5YHKsPZbL/zyy/3d4bUpXY&#10;u4QSxRrs0VfsFCkFcaJ1gox9jXbaZgh90Ah27TW0iA/5Wr0E/mIREp1gOgWLaF+TVprG/2O2BBWx&#10;DftD6dEF4cicTKbTNEERR1kynqT4846jo7o21n0U0BBP5NRgb0MIbLu0roMOEO9NwaKqa+SzrFa/&#10;MdBmxxFhQDptlmEoSHqkDyo078d8cj4uzicXo2kxSUYY4IdRUcTj0c2iiIs4Xcwv0uuffZyDfihE&#10;l7sviXX7WnRRfBYSSx1K4BlhyMW8NmTLcDwZ50K5pLdWK0R7lMQs3qLY40MeIb+3KHcVGTyDcgfl&#10;plJgupb73TyGXb4MIcsO349Cn7cvgWtXLTbCkyso9zhDBrpNtJovKmznkll3zwyuHo4AnhN3hx9Z&#10;wy6n0FOUrMF8/xvf43EjUErJDlc5p/bbhhlBSf1J4a5cJGnqdz88UuwoPsypZHUqUZtmDtgOXAeM&#10;LpAe7+qBlAaaJ7w6hfeKIqY4+s6pG8i56w4MXi0uiiKAcNs1c0v1oPmwOn5YH9snZnQ/0X7fbmFY&#10;epa9GuwO6/uqoNg4kFWY+mNV+8LjpQh70181f4pO3wF1vL2zXwAAAP//AwBQSwMEFAAGAAgAAAAh&#10;AMhcW5PfAAAACwEAAA8AAABkcnMvZG93bnJldi54bWxMj8FOwzAQRO9I/IO1lbhRJwG1JY1TIaQK&#10;hLgQ+gFuvCRR4rUV20ng63FP9LajHc28KQ6LHtiEo+sMCUjXCTCk2qiOGgGnr+P9DpjzkpQcDKGA&#10;H3RwKG9vCpkrM9MnTpVvWAwhl0sBrfc259zVLWrp1sYixd+3GbX0UY4NV6OcY7geeJYkG65lR7Gh&#10;lRZfWqz7KmgBx/D6pqdfHux7Vc/U2j6cPnoh7lbL8x6Yx8X/m+GCH9GhjExnE0g5NkT9sItbfDye&#10;tsAuhiR93AA7C8jSbQa8LPj1hvIPAAD//wMAUEsBAi0AFAAGAAgAAAAhALaDOJL+AAAA4QEAABMA&#10;AAAAAAAAAAAAAAAAAAAAAFtDb250ZW50X1R5cGVzXS54bWxQSwECLQAUAAYACAAAACEAOP0h/9YA&#10;AACUAQAACwAAAAAAAAAAAAAAAAAvAQAAX3JlbHMvLnJlbHNQSwECLQAUAAYACAAAACEAjVNqjbgC&#10;AADDBQAADgAAAAAAAAAAAAAAAAAuAgAAZHJzL2Uyb0RvYy54bWxQSwECLQAUAAYACAAAACEAyFxb&#10;k98AAAALAQAADwAAAAAAAAAAAAAAAAASBQAAZHJzL2Rvd25yZXYueG1sUEsFBgAAAAAEAAQA8wAA&#10;AB4GAAAAAA==&#10;" filled="f" stroked="f">
                <v:path arrowok="t"/>
                <v:textbox>
                  <w:txbxContent>
                    <w:p w:rsidR="008C24A0" w:rsidRPr="00470345" w:rsidRDefault="004D6B85" w:rsidP="008C24A0">
                      <w:pPr>
                        <w:rPr>
                          <w:rFonts w:ascii="Segoe UI Light" w:hAnsi="Segoe UI Light" w:cs="Segoe UI Light"/>
                          <w:color w:val="FF0000"/>
                          <w:sz w:val="56"/>
                          <w:szCs w:val="56"/>
                        </w:rPr>
                      </w:pPr>
                      <w:r>
                        <w:rPr>
                          <w:rFonts w:ascii="Segoe UI Light" w:hAnsi="Segoe UI Light" w:cs="Segoe UI Light"/>
                          <w:color w:val="FF0000"/>
                          <w:sz w:val="56"/>
                          <w:szCs w:val="56"/>
                        </w:rPr>
                        <w:t>La m</w:t>
                      </w:r>
                      <w:r w:rsidR="00470345" w:rsidRPr="00470345">
                        <w:rPr>
                          <w:rFonts w:ascii="Segoe UI Light" w:hAnsi="Segoe UI Light" w:cs="Segoe UI Light"/>
                          <w:color w:val="FF0000"/>
                          <w:sz w:val="56"/>
                          <w:szCs w:val="56"/>
                        </w:rPr>
                        <w:t>obilité internationale des jeunes</w:t>
                      </w:r>
                      <w:r>
                        <w:rPr>
                          <w:rFonts w:ascii="Segoe UI Light" w:hAnsi="Segoe UI Light" w:cs="Segoe UI Light"/>
                          <w:color w:val="FF0000"/>
                          <w:sz w:val="56"/>
                          <w:szCs w:val="56"/>
                        </w:rPr>
                        <w:t xml:space="preserve"> dans les Alliances françaises</w:t>
                      </w:r>
                    </w:p>
                    <w:p w:rsidR="008C24A0" w:rsidRDefault="008C24A0" w:rsidP="008C24A0">
                      <w:pPr>
                        <w:rPr>
                          <w:rFonts w:ascii="Segoe UI" w:hAnsi="Segoe UI" w:cs="Segoe UI"/>
                          <w:b/>
                          <w:sz w:val="40"/>
                          <w:szCs w:val="40"/>
                        </w:rPr>
                      </w:pPr>
                    </w:p>
                    <w:p w:rsidR="0024479F" w:rsidRPr="00826AFA" w:rsidRDefault="0024479F" w:rsidP="008C24A0">
                      <w:pPr>
                        <w:rPr>
                          <w:rFonts w:ascii="Segoe UI" w:hAnsi="Segoe UI" w:cs="Segoe UI"/>
                          <w:b/>
                          <w:sz w:val="40"/>
                          <w:szCs w:val="40"/>
                        </w:rPr>
                      </w:pPr>
                    </w:p>
                  </w:txbxContent>
                </v:textbox>
              </v:shape>
            </w:pict>
          </mc:Fallback>
        </mc:AlternateContent>
      </w:r>
    </w:p>
    <w:p w:rsidR="008C24A0" w:rsidRDefault="008C24A0" w:rsidP="00092931">
      <w:pPr>
        <w:suppressAutoHyphens w:val="0"/>
        <w:spacing w:before="100" w:beforeAutospacing="1" w:after="100" w:afterAutospacing="1"/>
        <w:rPr>
          <w:lang w:eastAsia="fr-FR"/>
        </w:rPr>
      </w:pPr>
    </w:p>
    <w:p w:rsidR="008C24A0" w:rsidRDefault="008C24A0" w:rsidP="00092931">
      <w:pPr>
        <w:suppressAutoHyphens w:val="0"/>
        <w:spacing w:before="100" w:beforeAutospacing="1" w:after="100" w:afterAutospacing="1"/>
        <w:rPr>
          <w:lang w:eastAsia="fr-FR"/>
        </w:rPr>
      </w:pPr>
    </w:p>
    <w:p w:rsidR="008C24A0" w:rsidRDefault="008C24A0" w:rsidP="00092931">
      <w:pPr>
        <w:suppressAutoHyphens w:val="0"/>
        <w:spacing w:before="100" w:beforeAutospacing="1" w:after="100" w:afterAutospacing="1"/>
        <w:rPr>
          <w:lang w:eastAsia="fr-FR"/>
        </w:rPr>
      </w:pPr>
    </w:p>
    <w:p w:rsidR="008C24A0" w:rsidRDefault="008C24A0" w:rsidP="00092931">
      <w:pPr>
        <w:suppressAutoHyphens w:val="0"/>
        <w:spacing w:before="100" w:beforeAutospacing="1" w:after="100" w:afterAutospacing="1"/>
        <w:rPr>
          <w:lang w:eastAsia="fr-FR"/>
        </w:rPr>
      </w:pPr>
    </w:p>
    <w:p w:rsidR="008C24A0" w:rsidRDefault="008C24A0" w:rsidP="00092931">
      <w:pPr>
        <w:suppressAutoHyphens w:val="0"/>
        <w:spacing w:before="100" w:beforeAutospacing="1" w:after="100" w:afterAutospacing="1"/>
        <w:rPr>
          <w:lang w:eastAsia="fr-FR"/>
        </w:rPr>
      </w:pPr>
    </w:p>
    <w:p w:rsidR="00D42E98" w:rsidRDefault="00D42E98" w:rsidP="00092931">
      <w:pPr>
        <w:suppressAutoHyphens w:val="0"/>
        <w:spacing w:before="100" w:beforeAutospacing="1" w:after="100" w:afterAutospacing="1"/>
        <w:rPr>
          <w:lang w:eastAsia="fr-FR"/>
        </w:rPr>
      </w:pPr>
    </w:p>
    <w:p w:rsidR="00D42E98" w:rsidRDefault="00D42E98" w:rsidP="00092931">
      <w:pPr>
        <w:suppressAutoHyphens w:val="0"/>
        <w:spacing w:before="100" w:beforeAutospacing="1" w:after="100" w:afterAutospacing="1"/>
        <w:rPr>
          <w:lang w:eastAsia="fr-FR"/>
        </w:rPr>
      </w:pPr>
    </w:p>
    <w:p w:rsidR="00D42E98" w:rsidRDefault="00D42E98" w:rsidP="00092931">
      <w:pPr>
        <w:suppressAutoHyphens w:val="0"/>
        <w:spacing w:before="100" w:beforeAutospacing="1" w:after="100" w:afterAutospacing="1"/>
        <w:rPr>
          <w:lang w:eastAsia="fr-FR"/>
        </w:rPr>
      </w:pPr>
    </w:p>
    <w:p w:rsidR="00F0686E" w:rsidRDefault="00F0686E" w:rsidP="00092931">
      <w:pPr>
        <w:suppressAutoHyphens w:val="0"/>
        <w:spacing w:before="100" w:beforeAutospacing="1" w:after="100" w:afterAutospacing="1"/>
        <w:rPr>
          <w:lang w:eastAsia="fr-FR"/>
        </w:rPr>
      </w:pPr>
    </w:p>
    <w:p w:rsidR="008C24A0" w:rsidRDefault="00C063FC" w:rsidP="00092931">
      <w:pPr>
        <w:suppressAutoHyphens w:val="0"/>
        <w:spacing w:before="100" w:beforeAutospacing="1" w:after="100" w:afterAutospacing="1"/>
        <w:rPr>
          <w:lang w:eastAsia="fr-FR"/>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99060</wp:posOffset>
                </wp:positionH>
                <wp:positionV relativeFrom="paragraph">
                  <wp:posOffset>87630</wp:posOffset>
                </wp:positionV>
                <wp:extent cx="4261485" cy="365760"/>
                <wp:effectExtent l="0" t="0" r="0" b="0"/>
                <wp:wrapNone/>
                <wp:docPr id="6"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1485" cy="3657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15703" w:rsidRPr="00826AFA" w:rsidRDefault="00215703" w:rsidP="00215703">
                            <w:pPr>
                              <w:rPr>
                                <w:rFonts w:ascii="Segoe UI" w:hAnsi="Segoe UI" w:cs="Segoe UI"/>
                                <w:color w:val="808080" w:themeColor="background1"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margin-left:7.8pt;margin-top:6.9pt;width:335.5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RHwAIAAMgFAAAOAAAAZHJzL2Uyb0RvYy54bWysVFtv0zAUfkfiP1h+75KUtOuipVPWqQip&#10;2iY2NIk317HXaImPsd02BfHfOXbSC4OXIV4S+/g7t+9cLq/apiYbYWwFKqfJWUyJUBzKSj3n9Mvj&#10;fDChxDqmSlaDEjndCUuvpu/fXW51JoawgroUhqARZbOtzunKOZ1FkeUr0TB7BloofJRgGubwap6j&#10;0rAtWm/qaBjH42gLptQGuLAWpTfdI50G+1IK7u6ktMKROqcYmwtfE75L/42mlyx7NkyvKt6Hwf4h&#10;ioZVCp0eTN0wx8jaVH+YaipuwIJ0ZxyaCKSsuAg5YDZJ/CqbhxXTIuSC5Fh9oMn+P7P8dnNvSFXm&#10;dEyJYg2W6CsWipSCONE6QVJP0VbbDJEPGrGuvYYWSx3StXoB/MUiJDrBdAoW0Z6SVprG/zFZgopY&#10;hd2BeXRBOArT4ThJJyNKOL59GI/Ox6E00VFbG+s+CmiIP+TUYGVDBGyzsM77Z9ke4p0pmFd1Hapb&#10;q98ECOwkIrRHp80yjASPHuljCqX7MRudD4vz0cVgXIySQZrEk0FRxMPBzbyIizidzy7S65+eH7S5&#10;1w88dKl7Rqzb1cJbrdVnIZHowIAXhBYXs9qQDcPmZJwL5ZLeWkB7lMQs3qLY40MeIb+3KHeMoEbw&#10;DModlJtKgekq7ifzGHb5sg9Zdvi+E/q8PQWuXbahwwLSS5ZQ7rCTDHTjaDWfV1jVBbPunhmcP+wR&#10;3CnuDj+yhm1OoT9RsgLz/W9yj8exwFdKtjjPObXf1swISupPCgfmIklTvwDCJcXC4sWcvixPX9S6&#10;mQFWJcHtpXk4eryr90dpoHnC1VN4r/jEFEffOXX748x1WwZXFxdFEUA48pq5hXrQfD9Avmcf2ydm&#10;dN/YfupuYT/5LHvV3x3W10dBsXYgq9D8R1Z7/nFdhLbsV5vfR6f3gDou4OkvAAAA//8DAFBLAwQU&#10;AAYACAAAACEAigRb7d0AAAAIAQAADwAAAGRycy9kb3ducmV2LnhtbEyPzU7DMBCE70i8g7VI3KhT&#10;ftIqjVMhpAqEuBD6AG7sxlHitRXbSeDpWU70tBrNaPabcr/YgU16DJ1DAetVBkxj41SHrYDj1+Fu&#10;CyxEiUoODrWAbx1gX11flbJQbsZPPdWxZVSCoZACTIy+4Dw0RlsZVs5rJO/sRisjybHlapQzlduB&#10;32dZzq3skD4Y6fWL0U1fJyvgkF7f7PTDk3+vmxmN79Pxoxfi9mZ53gGLeon/YfjDJ3SoiOnkEqrA&#10;BtJPOSXpPtAC8vNtvgF2ErBZPwKvSn45oPoFAAD//wMAUEsBAi0AFAAGAAgAAAAhALaDOJL+AAAA&#10;4QEAABMAAAAAAAAAAAAAAAAAAAAAAFtDb250ZW50X1R5cGVzXS54bWxQSwECLQAUAAYACAAAACEA&#10;OP0h/9YAAACUAQAACwAAAAAAAAAAAAAAAAAvAQAAX3JlbHMvLnJlbHNQSwECLQAUAAYACAAAACEA&#10;CvDkR8ACAADIBQAADgAAAAAAAAAAAAAAAAAuAgAAZHJzL2Uyb0RvYy54bWxQSwECLQAUAAYACAAA&#10;ACEAigRb7d0AAAAIAQAADwAAAAAAAAAAAAAAAAAaBQAAZHJzL2Rvd25yZXYueG1sUEsFBgAAAAAE&#10;AAQA8wAAACQGAAAAAA==&#10;" filled="f" stroked="f">
                <v:path arrowok="t"/>
                <v:textbox>
                  <w:txbxContent>
                    <w:p w:rsidR="00215703" w:rsidRPr="00826AFA" w:rsidRDefault="00215703" w:rsidP="00215703">
                      <w:pPr>
                        <w:rPr>
                          <w:rFonts w:ascii="Segoe UI" w:hAnsi="Segoe UI" w:cs="Segoe UI"/>
                          <w:color w:val="808080" w:themeColor="background1" w:themeShade="80"/>
                          <w:sz w:val="32"/>
                          <w:szCs w:val="32"/>
                        </w:rPr>
                      </w:pPr>
                    </w:p>
                  </w:txbxContent>
                </v:textbox>
              </v:shape>
            </w:pict>
          </mc:Fallback>
        </mc:AlternateContent>
      </w:r>
    </w:p>
    <w:p w:rsidR="00AC5684" w:rsidRDefault="00AC5684" w:rsidP="00AC5684">
      <w:pPr>
        <w:suppressAutoHyphens w:val="0"/>
        <w:spacing w:before="100" w:beforeAutospacing="1" w:after="100" w:afterAutospacing="1"/>
        <w:jc w:val="center"/>
        <w:rPr>
          <w:lang w:eastAsia="fr-FR"/>
        </w:rPr>
      </w:pPr>
      <w:r>
        <w:rPr>
          <w:noProof/>
          <w:lang w:eastAsia="fr-FR"/>
        </w:rPr>
        <w:lastRenderedPageBreak/>
        <w:drawing>
          <wp:anchor distT="0" distB="0" distL="114300" distR="114300" simplePos="0" relativeHeight="251670528" behindDoc="0" locked="0" layoutInCell="1" allowOverlap="1" wp14:anchorId="008386CB" wp14:editId="50D6BAA4">
            <wp:simplePos x="0" y="0"/>
            <wp:positionH relativeFrom="column">
              <wp:posOffset>4289425</wp:posOffset>
            </wp:positionH>
            <wp:positionV relativeFrom="paragraph">
              <wp:posOffset>272415</wp:posOffset>
            </wp:positionV>
            <wp:extent cx="2024380" cy="667385"/>
            <wp:effectExtent l="0" t="0" r="0" b="0"/>
            <wp:wrapNone/>
            <wp:docPr id="18" name="Image 9" descr="logo 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438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8480" behindDoc="1" locked="0" layoutInCell="1" allowOverlap="1" wp14:anchorId="656E1AE9" wp14:editId="4C0B4060">
            <wp:simplePos x="0" y="0"/>
            <wp:positionH relativeFrom="column">
              <wp:posOffset>304165</wp:posOffset>
            </wp:positionH>
            <wp:positionV relativeFrom="paragraph">
              <wp:posOffset>-84455</wp:posOffset>
            </wp:positionV>
            <wp:extent cx="1065530" cy="1065530"/>
            <wp:effectExtent l="0" t="0" r="1270" b="1270"/>
            <wp:wrapNone/>
            <wp:docPr id="3" name="Image 10" descr="Logo-Guilde 1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Guilde 11k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66B173A5" wp14:editId="40AE79CD">
            <wp:extent cx="1657350" cy="942975"/>
            <wp:effectExtent l="0" t="0" r="0" b="9525"/>
            <wp:docPr id="17"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942975"/>
                    </a:xfrm>
                    <a:prstGeom prst="rect">
                      <a:avLst/>
                    </a:prstGeom>
                    <a:noFill/>
                  </pic:spPr>
                </pic:pic>
              </a:graphicData>
            </a:graphic>
          </wp:inline>
        </w:drawing>
      </w:r>
    </w:p>
    <w:p w:rsidR="0024479F" w:rsidRDefault="0024479F" w:rsidP="004D6B85">
      <w:pPr>
        <w:ind w:right="567"/>
        <w:jc w:val="both"/>
        <w:rPr>
          <w:rFonts w:ascii="Segoe UI" w:hAnsi="Segoe UI" w:cs="Segoe UI"/>
          <w:b/>
          <w:sz w:val="40"/>
          <w:szCs w:val="40"/>
        </w:rPr>
      </w:pPr>
    </w:p>
    <w:p w:rsidR="004D6B85" w:rsidRPr="004D6B85" w:rsidRDefault="00BC7213" w:rsidP="004D6B85">
      <w:pPr>
        <w:ind w:left="1701" w:right="567"/>
        <w:jc w:val="both"/>
      </w:pPr>
      <w:r w:rsidRPr="004D6B85">
        <w:t>Après avoir</w:t>
      </w:r>
      <w:r w:rsidR="0024479F" w:rsidRPr="004D6B85">
        <w:t xml:space="preserve"> identifié un projet consistant à mettre à la disposition du réseau des Alliances françaises un « savoir-faire »,  tout en permettant à des jeunes d’acquérir une expérience en mobilité internationale et en augmentant la visibilité de notre réseau</w:t>
      </w:r>
      <w:r w:rsidRPr="004D6B85">
        <w:t xml:space="preserve"> ; </w:t>
      </w:r>
      <w:r w:rsidR="004D6B85" w:rsidRPr="004D6B85">
        <w:t>a</w:t>
      </w:r>
      <w:r w:rsidRPr="004D6B85">
        <w:t>près avoir exploré plusieurs pistes pour le concrétiser, nous mettons en place une expérimentation sur le principe suivant :</w:t>
      </w:r>
      <w:r w:rsidR="004D6B85" w:rsidRPr="004D6B85">
        <w:t xml:space="preserve"> </w:t>
      </w:r>
    </w:p>
    <w:p w:rsidR="003C0798" w:rsidRDefault="004D6B85" w:rsidP="004D6B85">
      <w:pPr>
        <w:ind w:left="1701" w:right="567"/>
        <w:jc w:val="both"/>
      </w:pPr>
      <w:proofErr w:type="gramStart"/>
      <w:r w:rsidRPr="004D6B85">
        <w:t>l</w:t>
      </w:r>
      <w:r w:rsidR="00A61A98" w:rsidRPr="004D6B85">
        <w:t>a</w:t>
      </w:r>
      <w:proofErr w:type="gramEnd"/>
      <w:r w:rsidR="00A61A98" w:rsidRPr="004D6B85">
        <w:t xml:space="preserve"> Fondation Alliance française, le Café de l’avenir et la Guilde se sont associés pour  </w:t>
      </w:r>
      <w:r w:rsidR="00DE3767" w:rsidRPr="004D6B85">
        <w:t>financer le séjour de jeunes, dans les Alliances françaises,</w:t>
      </w:r>
      <w:r w:rsidR="00331C1F" w:rsidRPr="004D6B85">
        <w:t xml:space="preserve"> pour une durée de 6 à 12 mois</w:t>
      </w:r>
      <w:r>
        <w:t>.</w:t>
      </w:r>
      <w:r w:rsidR="00331C1F" w:rsidRPr="004D6B85">
        <w:t xml:space="preserve"> </w:t>
      </w:r>
      <w:r w:rsidR="006559DD" w:rsidRPr="004D6B85">
        <w:t>L’objectif à terme étant d’arriver à envoyer 100 à 150 jeunes par an dans notre réseau, aidé</w:t>
      </w:r>
      <w:r w:rsidRPr="004D6B85">
        <w:t>s</w:t>
      </w:r>
      <w:r w:rsidR="006559DD" w:rsidRPr="004D6B85">
        <w:t xml:space="preserve"> en cela par des mécènes.</w:t>
      </w:r>
    </w:p>
    <w:p w:rsidR="00AA7520" w:rsidRDefault="00AA7520" w:rsidP="004D6B85">
      <w:pPr>
        <w:ind w:left="1701" w:right="567"/>
        <w:jc w:val="both"/>
      </w:pPr>
    </w:p>
    <w:p w:rsidR="00AA7520" w:rsidRPr="00AA7520" w:rsidRDefault="00AA7520" w:rsidP="004D6B85">
      <w:pPr>
        <w:ind w:left="1701" w:right="567"/>
        <w:jc w:val="both"/>
        <w:rPr>
          <w:b/>
          <w:sz w:val="36"/>
          <w:szCs w:val="36"/>
        </w:rPr>
      </w:pPr>
      <w:r w:rsidRPr="00AA7520">
        <w:rPr>
          <w:b/>
          <w:sz w:val="36"/>
          <w:szCs w:val="36"/>
        </w:rPr>
        <w:t>Les acteurs de l’expérimentation</w:t>
      </w:r>
    </w:p>
    <w:p w:rsidR="004C35E8" w:rsidRPr="004D6B85" w:rsidRDefault="004C35E8" w:rsidP="004C35E8">
      <w:pPr>
        <w:shd w:val="clear" w:color="auto" w:fill="FFFFFF"/>
        <w:ind w:left="708"/>
        <w:jc w:val="both"/>
      </w:pPr>
    </w:p>
    <w:p w:rsidR="0019002F" w:rsidRPr="009E335D" w:rsidRDefault="0019002F" w:rsidP="009E335D">
      <w:pPr>
        <w:ind w:left="1701" w:right="567"/>
        <w:rPr>
          <w:b/>
          <w:bCs/>
          <w:color w:val="808080" w:themeColor="background1" w:themeShade="80"/>
        </w:rPr>
      </w:pPr>
      <w:r w:rsidRPr="009E335D">
        <w:rPr>
          <w:b/>
          <w:bCs/>
          <w:color w:val="808080" w:themeColor="background1" w:themeShade="80"/>
        </w:rPr>
        <w:t>La Fondation en action</w:t>
      </w:r>
    </w:p>
    <w:p w:rsidR="0019002F" w:rsidRPr="00C06BF5" w:rsidRDefault="0019002F" w:rsidP="00C732ED">
      <w:pPr>
        <w:autoSpaceDE w:val="0"/>
        <w:autoSpaceDN w:val="0"/>
        <w:adjustRightInd w:val="0"/>
        <w:ind w:left="1701"/>
        <w:jc w:val="both"/>
        <w:rPr>
          <w:b/>
          <w:bCs/>
          <w:sz w:val="16"/>
          <w:szCs w:val="16"/>
        </w:rPr>
      </w:pPr>
    </w:p>
    <w:p w:rsidR="0019002F" w:rsidRPr="00AA7520" w:rsidRDefault="0019002F" w:rsidP="00AA7520">
      <w:pPr>
        <w:autoSpaceDE w:val="0"/>
        <w:autoSpaceDN w:val="0"/>
        <w:adjustRightInd w:val="0"/>
        <w:ind w:left="1701"/>
        <w:jc w:val="both"/>
      </w:pPr>
      <w:r w:rsidRPr="00C06BF5">
        <w:t>L’objectif majeur de la Fondation est l’adaptation de son réseau international à l’évolution des besoins, des méthodes et des images. Il s’agit pour elle de répondre aux nouveaux besoins de ses publics, aux nouvelles manières de consommer de l’information, de la connaissance et de la culture, tout en conservant intactes les valeurs qui donnent tout son sens à sa mission.</w:t>
      </w:r>
      <w:r w:rsidR="00881E9E" w:rsidRPr="00C06BF5">
        <w:t xml:space="preserve"> </w:t>
      </w:r>
    </w:p>
    <w:p w:rsidR="00D91553" w:rsidRPr="00C06BF5" w:rsidRDefault="00D91553" w:rsidP="00AA7520">
      <w:pPr>
        <w:autoSpaceDE w:val="0"/>
        <w:autoSpaceDN w:val="0"/>
        <w:adjustRightInd w:val="0"/>
        <w:jc w:val="both"/>
      </w:pPr>
    </w:p>
    <w:p w:rsidR="003C0798" w:rsidRPr="00FB02D2" w:rsidRDefault="003C0798" w:rsidP="00C732ED">
      <w:pPr>
        <w:autoSpaceDE w:val="0"/>
        <w:autoSpaceDN w:val="0"/>
        <w:adjustRightInd w:val="0"/>
        <w:ind w:left="1701"/>
        <w:jc w:val="both"/>
        <w:rPr>
          <w:color w:val="FF0000"/>
        </w:rPr>
      </w:pPr>
    </w:p>
    <w:p w:rsidR="003C0798" w:rsidRDefault="003C0798" w:rsidP="00C732ED">
      <w:pPr>
        <w:autoSpaceDE w:val="0"/>
        <w:autoSpaceDN w:val="0"/>
        <w:adjustRightInd w:val="0"/>
        <w:ind w:left="1701"/>
        <w:jc w:val="both"/>
        <w:rPr>
          <w:b/>
          <w:bCs/>
          <w:color w:val="FF0000"/>
        </w:rPr>
      </w:pPr>
      <w:r>
        <w:rPr>
          <w:b/>
          <w:bCs/>
          <w:color w:val="FF0000"/>
        </w:rPr>
        <w:t>Le Café de l’avenir</w:t>
      </w:r>
    </w:p>
    <w:p w:rsidR="00376D64" w:rsidRDefault="00376D64" w:rsidP="00C732ED">
      <w:pPr>
        <w:autoSpaceDE w:val="0"/>
        <w:autoSpaceDN w:val="0"/>
        <w:adjustRightInd w:val="0"/>
        <w:ind w:left="1701"/>
        <w:jc w:val="both"/>
        <w:rPr>
          <w:b/>
          <w:bCs/>
          <w:color w:val="FF0000"/>
        </w:rPr>
      </w:pPr>
    </w:p>
    <w:p w:rsidR="001C474F" w:rsidRPr="001C474F" w:rsidRDefault="001C474F" w:rsidP="001C474F">
      <w:pPr>
        <w:ind w:left="1701"/>
        <w:jc w:val="both"/>
      </w:pPr>
      <w:r w:rsidRPr="001C474F">
        <w:t>Le Café de l’avenir est une association qui regroupe plus de 300 professionnels (Chefs d’entreprises, DRH, Managers, Cadres) de tous secteurs, engagés bénévolement dans l’accompagnement de jeunes diplômé(e)s à la recherche de leur premier emploi.</w:t>
      </w:r>
    </w:p>
    <w:p w:rsidR="001C474F" w:rsidRPr="001C474F" w:rsidRDefault="001C474F" w:rsidP="001C474F">
      <w:pPr>
        <w:ind w:left="1701"/>
        <w:jc w:val="both"/>
      </w:pPr>
      <w:r w:rsidRPr="001C474F">
        <w:t>En dix ans d’existence, le Café de l’avenir a ainsi aidé près de 5 000 jeunes diplômé(e)s à concrétiser leurs projets professionnels.</w:t>
      </w:r>
    </w:p>
    <w:p w:rsidR="001C474F" w:rsidRPr="00AA7520" w:rsidRDefault="001C474F" w:rsidP="00AA7520">
      <w:pPr>
        <w:ind w:left="993" w:firstLine="708"/>
        <w:jc w:val="both"/>
        <w:rPr>
          <w:b/>
        </w:rPr>
      </w:pPr>
      <w:r w:rsidRPr="001C474F">
        <w:t xml:space="preserve">Pour en savoir plus : </w:t>
      </w:r>
      <w:hyperlink r:id="rId13" w:history="1">
        <w:r w:rsidR="00D91553" w:rsidRPr="00D91553">
          <w:rPr>
            <w:b/>
          </w:rPr>
          <w:t>www.cafedelavenir.org</w:t>
        </w:r>
      </w:hyperlink>
    </w:p>
    <w:p w:rsidR="004D6B85" w:rsidRDefault="004D6B85" w:rsidP="00AA7520">
      <w:pPr>
        <w:autoSpaceDE w:val="0"/>
        <w:autoSpaceDN w:val="0"/>
        <w:adjustRightInd w:val="0"/>
        <w:jc w:val="both"/>
        <w:rPr>
          <w:b/>
          <w:bCs/>
          <w:color w:val="FF0000"/>
        </w:rPr>
      </w:pPr>
    </w:p>
    <w:p w:rsidR="004D6B85" w:rsidRDefault="004D6B85" w:rsidP="00C732ED">
      <w:pPr>
        <w:autoSpaceDE w:val="0"/>
        <w:autoSpaceDN w:val="0"/>
        <w:adjustRightInd w:val="0"/>
        <w:ind w:left="1701"/>
        <w:jc w:val="both"/>
        <w:rPr>
          <w:b/>
          <w:bCs/>
          <w:color w:val="FF0000"/>
        </w:rPr>
      </w:pPr>
    </w:p>
    <w:p w:rsidR="003C0798" w:rsidRDefault="003C0798" w:rsidP="00C732ED">
      <w:pPr>
        <w:autoSpaceDE w:val="0"/>
        <w:autoSpaceDN w:val="0"/>
        <w:adjustRightInd w:val="0"/>
        <w:ind w:left="1701"/>
        <w:jc w:val="both"/>
        <w:rPr>
          <w:b/>
          <w:bCs/>
          <w:color w:val="FF0000"/>
        </w:rPr>
      </w:pPr>
      <w:r>
        <w:rPr>
          <w:b/>
          <w:bCs/>
          <w:color w:val="FF0000"/>
        </w:rPr>
        <w:t>La guilde</w:t>
      </w:r>
    </w:p>
    <w:p w:rsidR="00376D64" w:rsidRDefault="00376D64" w:rsidP="00C732ED">
      <w:pPr>
        <w:autoSpaceDE w:val="0"/>
        <w:autoSpaceDN w:val="0"/>
        <w:adjustRightInd w:val="0"/>
        <w:ind w:left="1701"/>
        <w:jc w:val="both"/>
        <w:rPr>
          <w:b/>
          <w:bCs/>
          <w:color w:val="FF0000"/>
        </w:rPr>
      </w:pPr>
    </w:p>
    <w:p w:rsidR="00683596" w:rsidRPr="009F530B" w:rsidRDefault="00683596" w:rsidP="00683596">
      <w:pPr>
        <w:pStyle w:val="NormalWeb"/>
        <w:spacing w:before="86" w:beforeAutospacing="0" w:after="0" w:afterAutospacing="0"/>
        <w:ind w:left="1701"/>
        <w:jc w:val="both"/>
        <w:rPr>
          <w:lang w:eastAsia="ar-SA"/>
        </w:rPr>
      </w:pPr>
      <w:r w:rsidRPr="009F530B">
        <w:rPr>
          <w:lang w:eastAsia="ar-SA"/>
        </w:rPr>
        <w:t>Fondée en 1967, la Guilde est une ONG reconnue d’utilité publique. Elle se définit par l’esprit d’aventure et de découverte, par les engagements de la solidarité et par une dynamique culturelle.</w:t>
      </w:r>
      <w:r w:rsidRPr="009F530B">
        <w:rPr>
          <w:lang w:eastAsia="ar-SA"/>
        </w:rPr>
        <w:tab/>
      </w:r>
      <w:r w:rsidRPr="009F530B">
        <w:rPr>
          <w:lang w:eastAsia="ar-SA"/>
        </w:rPr>
        <w:tab/>
      </w:r>
      <w:r w:rsidRPr="009F530B">
        <w:rPr>
          <w:lang w:eastAsia="ar-SA"/>
        </w:rPr>
        <w:tab/>
      </w:r>
      <w:r w:rsidRPr="009F530B">
        <w:rPr>
          <w:lang w:eastAsia="ar-SA"/>
        </w:rPr>
        <w:tab/>
      </w:r>
    </w:p>
    <w:p w:rsidR="00865D1D" w:rsidRDefault="00683596" w:rsidP="00865D1D">
      <w:pPr>
        <w:pStyle w:val="NormalWeb"/>
        <w:spacing w:before="86" w:beforeAutospacing="0" w:after="0" w:afterAutospacing="0"/>
        <w:ind w:left="1701"/>
        <w:jc w:val="both"/>
        <w:rPr>
          <w:lang w:eastAsia="ar-SA"/>
        </w:rPr>
      </w:pPr>
      <w:r w:rsidRPr="009F530B">
        <w:rPr>
          <w:lang w:eastAsia="ar-SA"/>
        </w:rPr>
        <w:t>Elle regroupe aujourd’hui un ensemble de programmes, notamment le Volontariat qui, dans</w:t>
      </w:r>
      <w:r w:rsidRPr="00376D64">
        <w:rPr>
          <w:b/>
          <w:lang w:eastAsia="ar-SA"/>
        </w:rPr>
        <w:t xml:space="preserve"> le cadre du Service Civique</w:t>
      </w:r>
      <w:r w:rsidRPr="009F530B">
        <w:rPr>
          <w:lang w:eastAsia="ar-SA"/>
        </w:rPr>
        <w:t>, permet aux 16-25 ans de s’engager au sein de projets associatifs.</w:t>
      </w:r>
      <w:r>
        <w:rPr>
          <w:lang w:eastAsia="ar-SA"/>
        </w:rPr>
        <w:t xml:space="preserve"> Elle accompagne près de 50 associations et 200 jeunes par an dans le bon déroulem</w:t>
      </w:r>
      <w:r w:rsidR="009E335D">
        <w:rPr>
          <w:lang w:eastAsia="ar-SA"/>
        </w:rPr>
        <w:t>ent de missions internationales.</w:t>
      </w:r>
    </w:p>
    <w:p w:rsidR="00865D1D" w:rsidRDefault="00865D1D" w:rsidP="00865D1D">
      <w:pPr>
        <w:pStyle w:val="NormalWeb"/>
        <w:spacing w:before="86" w:beforeAutospacing="0" w:after="0" w:afterAutospacing="0"/>
        <w:ind w:left="1701"/>
        <w:jc w:val="both"/>
        <w:rPr>
          <w:lang w:eastAsia="ar-SA"/>
        </w:rPr>
      </w:pPr>
      <w:r>
        <w:rPr>
          <w:lang w:eastAsia="ar-SA"/>
        </w:rPr>
        <w:t xml:space="preserve">Créé par la Loi du 10 mars 2010, </w:t>
      </w:r>
      <w:r w:rsidRPr="00865D1D">
        <w:rPr>
          <w:b/>
          <w:lang w:eastAsia="ar-SA"/>
        </w:rPr>
        <w:t>le Service Civique</w:t>
      </w:r>
      <w:r>
        <w:rPr>
          <w:lang w:eastAsia="ar-SA"/>
        </w:rPr>
        <w:t xml:space="preserve"> est </w:t>
      </w:r>
      <w:r w:rsidRPr="00865D1D">
        <w:rPr>
          <w:lang w:eastAsia="ar-SA"/>
        </w:rPr>
        <w:t>la rencontre entre un projet relevant de l’intérêt général et un projet personnel d’engagement d’un jeune.</w:t>
      </w:r>
    </w:p>
    <w:p w:rsidR="00865D1D" w:rsidRDefault="00865D1D" w:rsidP="00376D64">
      <w:pPr>
        <w:pStyle w:val="spip"/>
        <w:ind w:left="1701"/>
        <w:rPr>
          <w:lang w:eastAsia="ar-SA"/>
        </w:rPr>
      </w:pPr>
      <w:r>
        <w:rPr>
          <w:lang w:eastAsia="ar-SA"/>
        </w:rPr>
        <w:t>Il a pour objectif de favoriser la conscience citoyenne des jeunes générations au travers d’un investissement au près d’une association, en France et/ou à l’international.</w:t>
      </w:r>
    </w:p>
    <w:p w:rsidR="00865D1D" w:rsidRDefault="00865D1D" w:rsidP="00AA7520">
      <w:pPr>
        <w:pStyle w:val="spip"/>
        <w:ind w:left="1701"/>
        <w:rPr>
          <w:lang w:eastAsia="ar-SA"/>
        </w:rPr>
      </w:pPr>
      <w:r>
        <w:rPr>
          <w:noProof/>
        </w:rPr>
        <w:lastRenderedPageBreak/>
        <w:drawing>
          <wp:inline distT="0" distB="0" distL="0" distR="0" wp14:anchorId="3026A75F" wp14:editId="55EFA3D4">
            <wp:extent cx="76200" cy="106680"/>
            <wp:effectExtent l="0" t="0" r="0" b="762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106680"/>
                    </a:xfrm>
                    <a:prstGeom prst="rect">
                      <a:avLst/>
                    </a:prstGeom>
                    <a:noFill/>
                    <a:ln>
                      <a:noFill/>
                    </a:ln>
                  </pic:spPr>
                </pic:pic>
              </a:graphicData>
            </a:graphic>
          </wp:inline>
        </w:drawing>
      </w:r>
      <w:r>
        <w:rPr>
          <w:lang w:eastAsia="ar-SA"/>
        </w:rPr>
        <w:t xml:space="preserve"> il est ouvert à </w:t>
      </w:r>
      <w:r w:rsidRPr="00865D1D">
        <w:rPr>
          <w:lang w:eastAsia="ar-SA"/>
        </w:rPr>
        <w:t>tout jeune de 16 à 25 ans</w:t>
      </w:r>
      <w:r>
        <w:rPr>
          <w:lang w:eastAsia="ar-SA"/>
        </w:rPr>
        <w:t xml:space="preserve"> ayant la citoyenneté européenne ou résidant en France depuis plus d’un an ; </w:t>
      </w:r>
      <w:r>
        <w:rPr>
          <w:lang w:eastAsia="ar-SA"/>
        </w:rPr>
        <w:br/>
      </w:r>
      <w:r>
        <w:rPr>
          <w:noProof/>
        </w:rPr>
        <w:drawing>
          <wp:inline distT="0" distB="0" distL="0" distR="0" wp14:anchorId="656CDE52" wp14:editId="1C99D59E">
            <wp:extent cx="76200" cy="106680"/>
            <wp:effectExtent l="0" t="0" r="0" b="762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106680"/>
                    </a:xfrm>
                    <a:prstGeom prst="rect">
                      <a:avLst/>
                    </a:prstGeom>
                    <a:noFill/>
                    <a:ln>
                      <a:noFill/>
                    </a:ln>
                  </pic:spPr>
                </pic:pic>
              </a:graphicData>
            </a:graphic>
          </wp:inline>
        </w:drawing>
      </w:r>
      <w:r>
        <w:rPr>
          <w:lang w:eastAsia="ar-SA"/>
        </w:rPr>
        <w:t> il consiste en une</w:t>
      </w:r>
      <w:r w:rsidRPr="00865D1D">
        <w:rPr>
          <w:lang w:eastAsia="ar-SA"/>
        </w:rPr>
        <w:t xml:space="preserve"> mission d’intérêt général</w:t>
      </w:r>
      <w:r>
        <w:rPr>
          <w:lang w:eastAsia="ar-SA"/>
        </w:rPr>
        <w:t xml:space="preserve"> de </w:t>
      </w:r>
      <w:r w:rsidRPr="00865D1D">
        <w:rPr>
          <w:lang w:eastAsia="ar-SA"/>
        </w:rPr>
        <w:t>6 à 12 mois</w:t>
      </w:r>
      <w:r>
        <w:rPr>
          <w:lang w:eastAsia="ar-SA"/>
        </w:rPr>
        <w:t xml:space="preserve"> ; </w:t>
      </w:r>
      <w:r>
        <w:rPr>
          <w:lang w:eastAsia="ar-SA"/>
        </w:rPr>
        <w:br/>
      </w:r>
      <w:r>
        <w:rPr>
          <w:noProof/>
        </w:rPr>
        <w:drawing>
          <wp:inline distT="0" distB="0" distL="0" distR="0" wp14:anchorId="54A4E278" wp14:editId="5490E7CA">
            <wp:extent cx="76200" cy="106680"/>
            <wp:effectExtent l="0" t="0" r="0" b="7620"/>
            <wp:docPr id="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106680"/>
                    </a:xfrm>
                    <a:prstGeom prst="rect">
                      <a:avLst/>
                    </a:prstGeom>
                    <a:noFill/>
                    <a:ln>
                      <a:noFill/>
                    </a:ln>
                  </pic:spPr>
                </pic:pic>
              </a:graphicData>
            </a:graphic>
          </wp:inline>
        </w:drawing>
      </w:r>
      <w:r>
        <w:rPr>
          <w:lang w:eastAsia="ar-SA"/>
        </w:rPr>
        <w:t xml:space="preserve"> il permet de s’impliquer dans </w:t>
      </w:r>
      <w:r w:rsidRPr="00865D1D">
        <w:rPr>
          <w:lang w:eastAsia="ar-SA"/>
        </w:rPr>
        <w:t>différentes thématiques</w:t>
      </w:r>
      <w:r>
        <w:rPr>
          <w:lang w:eastAsia="ar-SA"/>
        </w:rPr>
        <w:t xml:space="preserve"> : </w:t>
      </w:r>
      <w:r>
        <w:rPr>
          <w:lang w:eastAsia="ar-SA"/>
        </w:rPr>
        <w:br/>
        <w:t xml:space="preserve">— Sport et Culture, </w:t>
      </w:r>
      <w:r>
        <w:rPr>
          <w:lang w:eastAsia="ar-SA"/>
        </w:rPr>
        <w:br/>
        <w:t xml:space="preserve">— Développement International et Action Humanitaire, </w:t>
      </w:r>
      <w:r>
        <w:rPr>
          <w:lang w:eastAsia="ar-SA"/>
        </w:rPr>
        <w:br/>
        <w:t xml:space="preserve">— Environnement, </w:t>
      </w:r>
      <w:r>
        <w:rPr>
          <w:lang w:eastAsia="ar-SA"/>
        </w:rPr>
        <w:br/>
        <w:t xml:space="preserve">— Interventions d’urgence en cas de crise, </w:t>
      </w:r>
      <w:r>
        <w:rPr>
          <w:lang w:eastAsia="ar-SA"/>
        </w:rPr>
        <w:br/>
        <w:t xml:space="preserve">— Mémoire et Citoyenneté, </w:t>
      </w:r>
      <w:r>
        <w:rPr>
          <w:lang w:eastAsia="ar-SA"/>
        </w:rPr>
        <w:br/>
        <w:t xml:space="preserve">— Santé, </w:t>
      </w:r>
      <w:r>
        <w:rPr>
          <w:lang w:eastAsia="ar-SA"/>
        </w:rPr>
        <w:br/>
        <w:t xml:space="preserve">— Solidarité ; </w:t>
      </w:r>
      <w:r>
        <w:rPr>
          <w:lang w:eastAsia="ar-SA"/>
        </w:rPr>
        <w:br/>
      </w:r>
      <w:r>
        <w:rPr>
          <w:noProof/>
        </w:rPr>
        <w:drawing>
          <wp:inline distT="0" distB="0" distL="0" distR="0" wp14:anchorId="56191430" wp14:editId="1B284D2E">
            <wp:extent cx="76200" cy="106680"/>
            <wp:effectExtent l="0" t="0" r="0" b="7620"/>
            <wp:docPr id="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106680"/>
                    </a:xfrm>
                    <a:prstGeom prst="rect">
                      <a:avLst/>
                    </a:prstGeom>
                    <a:noFill/>
                    <a:ln>
                      <a:noFill/>
                    </a:ln>
                  </pic:spPr>
                </pic:pic>
              </a:graphicData>
            </a:graphic>
          </wp:inline>
        </w:drawing>
      </w:r>
      <w:r>
        <w:rPr>
          <w:lang w:eastAsia="ar-SA"/>
        </w:rPr>
        <w:t xml:space="preserve"> il permet de subvenir aux besoins élémentaires du volontaire par une </w:t>
      </w:r>
      <w:r w:rsidRPr="00865D1D">
        <w:rPr>
          <w:lang w:eastAsia="ar-SA"/>
        </w:rPr>
        <w:t>aide mensuelle de l’Etat</w:t>
      </w:r>
      <w:r w:rsidR="006422E9">
        <w:rPr>
          <w:lang w:eastAsia="ar-SA"/>
        </w:rPr>
        <w:t xml:space="preserve"> </w:t>
      </w:r>
      <w:r>
        <w:rPr>
          <w:lang w:eastAsia="ar-SA"/>
        </w:rPr>
        <w:t>qui finance en outre les droits à l’assurance maladie, maternité et à la retraite du jeune volontaire.</w:t>
      </w:r>
    </w:p>
    <w:p w:rsidR="00683596" w:rsidRDefault="00683596" w:rsidP="009E335D">
      <w:pPr>
        <w:pStyle w:val="NormalWeb"/>
        <w:spacing w:before="86" w:beforeAutospacing="0" w:after="0" w:afterAutospacing="0"/>
        <w:ind w:left="1701"/>
        <w:jc w:val="both"/>
        <w:rPr>
          <w:lang w:eastAsia="ar-SA"/>
        </w:rPr>
      </w:pPr>
      <w:r w:rsidRPr="009F530B">
        <w:rPr>
          <w:lang w:eastAsia="ar-SA"/>
        </w:rPr>
        <w:t xml:space="preserve">Pour en savoir plus : </w:t>
      </w:r>
      <w:hyperlink r:id="rId15" w:history="1">
        <w:r w:rsidRPr="00D91553">
          <w:rPr>
            <w:b/>
            <w:lang w:eastAsia="ar-SA"/>
          </w:rPr>
          <w:t>http://la-guilde.org/</w:t>
        </w:r>
      </w:hyperlink>
    </w:p>
    <w:p w:rsidR="00D91553" w:rsidRPr="009F530B" w:rsidRDefault="00D91553" w:rsidP="00683596">
      <w:pPr>
        <w:pStyle w:val="NormalWeb"/>
        <w:spacing w:before="86" w:beforeAutospacing="0" w:after="0" w:afterAutospacing="0"/>
        <w:ind w:left="993" w:firstLine="708"/>
        <w:jc w:val="both"/>
        <w:rPr>
          <w:lang w:eastAsia="ar-SA"/>
        </w:rPr>
      </w:pPr>
    </w:p>
    <w:p w:rsidR="00E877A3" w:rsidRDefault="00E877A3" w:rsidP="00E877A3">
      <w:pPr>
        <w:ind w:left="1701" w:right="567"/>
        <w:rPr>
          <w:rFonts w:ascii="Segoe UI" w:hAnsi="Segoe UI" w:cs="Segoe UI"/>
          <w:b/>
          <w:sz w:val="40"/>
          <w:szCs w:val="40"/>
        </w:rPr>
      </w:pPr>
      <w:r>
        <w:rPr>
          <w:rFonts w:ascii="Segoe UI" w:hAnsi="Segoe UI" w:cs="Segoe UI"/>
          <w:b/>
          <w:sz w:val="40"/>
          <w:szCs w:val="40"/>
        </w:rPr>
        <w:t>Le lancement de l’expérimentation</w:t>
      </w:r>
    </w:p>
    <w:p w:rsidR="009E335D" w:rsidRDefault="009E335D" w:rsidP="00C732ED">
      <w:pPr>
        <w:suppressAutoHyphens w:val="0"/>
        <w:autoSpaceDE w:val="0"/>
        <w:autoSpaceDN w:val="0"/>
        <w:adjustRightInd w:val="0"/>
        <w:ind w:left="1701"/>
        <w:jc w:val="both"/>
      </w:pPr>
    </w:p>
    <w:p w:rsidR="009E335D" w:rsidRDefault="00E877A3" w:rsidP="00AA7520">
      <w:pPr>
        <w:suppressAutoHyphens w:val="0"/>
        <w:autoSpaceDE w:val="0"/>
        <w:autoSpaceDN w:val="0"/>
        <w:adjustRightInd w:val="0"/>
        <w:ind w:left="1701"/>
        <w:jc w:val="both"/>
      </w:pPr>
      <w:r>
        <w:t xml:space="preserve">Les missions suivantes sont </w:t>
      </w:r>
      <w:r w:rsidR="00B03BDA">
        <w:t>planifiées, les volontaires</w:t>
      </w:r>
      <w:r>
        <w:t xml:space="preserve"> identifiés</w:t>
      </w:r>
      <w:r w:rsidR="00B03BDA">
        <w:t>.</w:t>
      </w:r>
    </w:p>
    <w:p w:rsidR="00F0686E" w:rsidRPr="00F0686E" w:rsidRDefault="00F0686E" w:rsidP="00F0686E">
      <w:pPr>
        <w:suppressAutoHyphens w:val="0"/>
        <w:autoSpaceDE w:val="0"/>
        <w:autoSpaceDN w:val="0"/>
        <w:adjustRightInd w:val="0"/>
        <w:ind w:left="708"/>
        <w:jc w:val="both"/>
      </w:pPr>
    </w:p>
    <w:tbl>
      <w:tblPr>
        <w:tblW w:w="10551" w:type="dxa"/>
        <w:tblInd w:w="55" w:type="dxa"/>
        <w:shd w:val="clear" w:color="auto" w:fill="FFFFFF" w:themeFill="background1"/>
        <w:tblCellMar>
          <w:left w:w="70" w:type="dxa"/>
          <w:right w:w="70" w:type="dxa"/>
        </w:tblCellMar>
        <w:tblLook w:val="04A0" w:firstRow="1" w:lastRow="0" w:firstColumn="1" w:lastColumn="0" w:noHBand="0" w:noVBand="1"/>
      </w:tblPr>
      <w:tblGrid>
        <w:gridCol w:w="1431"/>
        <w:gridCol w:w="1180"/>
        <w:gridCol w:w="4492"/>
        <w:gridCol w:w="706"/>
        <w:gridCol w:w="2742"/>
      </w:tblGrid>
      <w:tr w:rsidR="00F0686E" w:rsidRPr="00F0686E" w:rsidTr="00D76400">
        <w:trPr>
          <w:trHeight w:val="720"/>
        </w:trPr>
        <w:tc>
          <w:tcPr>
            <w:tcW w:w="1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b/>
                <w:bCs/>
                <w:color w:val="000000"/>
                <w:sz w:val="18"/>
                <w:szCs w:val="18"/>
                <w:lang w:eastAsia="fr-FR"/>
              </w:rPr>
            </w:pPr>
            <w:r w:rsidRPr="00F0686E">
              <w:rPr>
                <w:rFonts w:ascii="Arial" w:hAnsi="Arial" w:cs="Arial"/>
                <w:b/>
                <w:bCs/>
                <w:color w:val="000000"/>
                <w:sz w:val="18"/>
                <w:szCs w:val="18"/>
                <w:lang w:eastAsia="fr-FR"/>
              </w:rPr>
              <w:t>Pays</w:t>
            </w:r>
          </w:p>
        </w:tc>
        <w:tc>
          <w:tcPr>
            <w:tcW w:w="1180" w:type="dxa"/>
            <w:tcBorders>
              <w:top w:val="single" w:sz="4" w:space="0" w:color="auto"/>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b/>
                <w:bCs/>
                <w:color w:val="000000"/>
                <w:sz w:val="18"/>
                <w:szCs w:val="18"/>
                <w:lang w:eastAsia="fr-FR"/>
              </w:rPr>
            </w:pPr>
            <w:r>
              <w:rPr>
                <w:rFonts w:ascii="Arial" w:hAnsi="Arial" w:cs="Arial"/>
                <w:b/>
                <w:bCs/>
                <w:color w:val="000000"/>
                <w:sz w:val="18"/>
                <w:szCs w:val="18"/>
                <w:lang w:eastAsia="fr-FR"/>
              </w:rPr>
              <w:t>Alliance</w:t>
            </w:r>
            <w:r w:rsidRPr="00F0686E">
              <w:rPr>
                <w:rFonts w:ascii="Arial" w:hAnsi="Arial" w:cs="Arial"/>
                <w:b/>
                <w:bCs/>
                <w:color w:val="000000"/>
                <w:sz w:val="18"/>
                <w:szCs w:val="18"/>
                <w:lang w:eastAsia="fr-FR"/>
              </w:rPr>
              <w:t xml:space="preserve"> </w:t>
            </w:r>
          </w:p>
        </w:tc>
        <w:tc>
          <w:tcPr>
            <w:tcW w:w="4492" w:type="dxa"/>
            <w:tcBorders>
              <w:top w:val="single" w:sz="4" w:space="0" w:color="auto"/>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b/>
                <w:bCs/>
                <w:color w:val="000000"/>
                <w:sz w:val="18"/>
                <w:szCs w:val="18"/>
                <w:lang w:eastAsia="fr-FR"/>
              </w:rPr>
            </w:pPr>
            <w:r w:rsidRPr="00F0686E">
              <w:rPr>
                <w:rFonts w:ascii="Arial" w:hAnsi="Arial" w:cs="Arial"/>
                <w:b/>
                <w:bCs/>
                <w:color w:val="000000"/>
                <w:sz w:val="18"/>
                <w:szCs w:val="18"/>
                <w:lang w:eastAsia="fr-FR"/>
              </w:rPr>
              <w:t>Mission</w:t>
            </w:r>
          </w:p>
        </w:tc>
        <w:tc>
          <w:tcPr>
            <w:tcW w:w="706" w:type="dxa"/>
            <w:tcBorders>
              <w:top w:val="single" w:sz="4" w:space="0" w:color="auto"/>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b/>
                <w:bCs/>
                <w:color w:val="000000"/>
                <w:sz w:val="18"/>
                <w:szCs w:val="18"/>
                <w:lang w:eastAsia="fr-FR"/>
              </w:rPr>
            </w:pPr>
            <w:r w:rsidRPr="00F0686E">
              <w:rPr>
                <w:rFonts w:ascii="Arial" w:hAnsi="Arial" w:cs="Arial"/>
                <w:b/>
                <w:bCs/>
                <w:color w:val="000000"/>
                <w:sz w:val="18"/>
                <w:szCs w:val="18"/>
                <w:lang w:eastAsia="fr-FR"/>
              </w:rPr>
              <w:t>Durée</w:t>
            </w:r>
          </w:p>
        </w:tc>
        <w:tc>
          <w:tcPr>
            <w:tcW w:w="2742" w:type="dxa"/>
            <w:tcBorders>
              <w:top w:val="single" w:sz="4" w:space="0" w:color="auto"/>
              <w:left w:val="nil"/>
              <w:bottom w:val="single" w:sz="4" w:space="0" w:color="auto"/>
              <w:right w:val="single" w:sz="4" w:space="0" w:color="auto"/>
            </w:tcBorders>
            <w:shd w:val="clear" w:color="auto" w:fill="FFFFFF" w:themeFill="background1"/>
            <w:vAlign w:val="center"/>
            <w:hideMark/>
          </w:tcPr>
          <w:p w:rsidR="00F0686E" w:rsidRPr="00F0686E" w:rsidRDefault="00D76400" w:rsidP="00F0686E">
            <w:pPr>
              <w:suppressAutoHyphens w:val="0"/>
              <w:jc w:val="center"/>
              <w:rPr>
                <w:rFonts w:ascii="Arial" w:hAnsi="Arial" w:cs="Arial"/>
                <w:b/>
                <w:bCs/>
                <w:color w:val="000000"/>
                <w:sz w:val="18"/>
                <w:szCs w:val="18"/>
                <w:lang w:eastAsia="fr-FR"/>
              </w:rPr>
            </w:pPr>
            <w:r>
              <w:rPr>
                <w:rFonts w:ascii="Arial" w:hAnsi="Arial" w:cs="Arial"/>
                <w:b/>
                <w:bCs/>
                <w:color w:val="000000"/>
                <w:sz w:val="18"/>
                <w:szCs w:val="18"/>
                <w:lang w:eastAsia="fr-FR"/>
              </w:rPr>
              <w:t>Dates de départ</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Italie</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Turin</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Promo</w:t>
            </w:r>
            <w:r w:rsidR="00987300">
              <w:rPr>
                <w:rFonts w:ascii="Arial" w:hAnsi="Arial" w:cs="Arial"/>
                <w:color w:val="000000"/>
                <w:sz w:val="18"/>
                <w:szCs w:val="18"/>
                <w:lang w:eastAsia="fr-FR"/>
              </w:rPr>
              <w:t>tion de la culture française : a</w:t>
            </w:r>
            <w:r w:rsidRPr="00F0686E">
              <w:rPr>
                <w:rFonts w:ascii="Arial" w:hAnsi="Arial" w:cs="Arial"/>
                <w:color w:val="000000"/>
                <w:sz w:val="18"/>
                <w:szCs w:val="18"/>
                <w:lang w:eastAsia="fr-FR"/>
              </w:rPr>
              <w:t>nimation d'une m</w:t>
            </w:r>
            <w:r w:rsidR="00987300">
              <w:rPr>
                <w:rFonts w:ascii="Arial" w:hAnsi="Arial" w:cs="Arial"/>
                <w:color w:val="000000"/>
                <w:sz w:val="18"/>
                <w:szCs w:val="18"/>
                <w:lang w:eastAsia="fr-FR"/>
              </w:rPr>
              <w:t>édiathèque et organisation d'évé</w:t>
            </w:r>
            <w:r w:rsidRPr="00F0686E">
              <w:rPr>
                <w:rFonts w:ascii="Arial" w:hAnsi="Arial" w:cs="Arial"/>
                <w:color w:val="000000"/>
                <w:sz w:val="18"/>
                <w:szCs w:val="18"/>
                <w:lang w:eastAsia="fr-FR"/>
              </w:rPr>
              <w:t>nements culturels</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D764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01/02/2016</w:t>
            </w:r>
            <w:r w:rsidR="00F0686E" w:rsidRPr="00F0686E">
              <w:rPr>
                <w:rFonts w:ascii="Arial" w:hAnsi="Arial" w:cs="Arial"/>
                <w:color w:val="000000"/>
                <w:sz w:val="18"/>
                <w:szCs w:val="18"/>
                <w:lang w:eastAsia="fr-FR"/>
              </w:rPr>
              <w:t> </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Sainte Lucie</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Castries</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 xml:space="preserve">Promotion de la culture française : </w:t>
            </w:r>
            <w:r w:rsidR="00517BF1">
              <w:rPr>
                <w:rFonts w:ascii="Arial" w:hAnsi="Arial" w:cs="Arial"/>
                <w:color w:val="000000"/>
                <w:sz w:val="18"/>
                <w:szCs w:val="18"/>
                <w:lang w:eastAsia="fr-FR"/>
              </w:rPr>
              <w:br/>
            </w:r>
            <w:r w:rsidRPr="00F0686E">
              <w:rPr>
                <w:rFonts w:ascii="Arial" w:hAnsi="Arial" w:cs="Arial"/>
                <w:color w:val="000000"/>
                <w:sz w:val="18"/>
                <w:szCs w:val="18"/>
                <w:lang w:eastAsia="fr-FR"/>
              </w:rPr>
              <w:t>appui à l'enseignement d</w:t>
            </w:r>
            <w:r w:rsidR="00C732ED">
              <w:rPr>
                <w:rFonts w:ascii="Arial" w:hAnsi="Arial" w:cs="Arial"/>
                <w:color w:val="000000"/>
                <w:sz w:val="18"/>
                <w:szCs w:val="18"/>
                <w:lang w:eastAsia="fr-FR"/>
              </w:rPr>
              <w:t>u français et organisation d'évé</w:t>
            </w:r>
            <w:r w:rsidRPr="00F0686E">
              <w:rPr>
                <w:rFonts w:ascii="Arial" w:hAnsi="Arial" w:cs="Arial"/>
                <w:color w:val="000000"/>
                <w:sz w:val="18"/>
                <w:szCs w:val="18"/>
                <w:lang w:eastAsia="fr-FR"/>
              </w:rPr>
              <w:t>nements culturels</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D764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14/02/2016</w:t>
            </w:r>
            <w:r w:rsidR="00F0686E" w:rsidRPr="00F0686E">
              <w:rPr>
                <w:rFonts w:ascii="Arial" w:hAnsi="Arial" w:cs="Arial"/>
                <w:color w:val="000000"/>
                <w:sz w:val="18"/>
                <w:szCs w:val="18"/>
                <w:lang w:eastAsia="fr-FR"/>
              </w:rPr>
              <w:t> </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Espagne</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Madrid</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 xml:space="preserve">Promotion de la culture française : </w:t>
            </w:r>
            <w:r w:rsidR="00987300">
              <w:rPr>
                <w:rFonts w:ascii="Arial" w:hAnsi="Arial" w:cs="Arial"/>
                <w:color w:val="000000"/>
                <w:sz w:val="18"/>
                <w:szCs w:val="18"/>
                <w:lang w:eastAsia="fr-FR"/>
              </w:rPr>
              <w:br/>
              <w:t>appui à l’organisation d’évé</w:t>
            </w:r>
            <w:r w:rsidRPr="00F0686E">
              <w:rPr>
                <w:rFonts w:ascii="Arial" w:hAnsi="Arial" w:cs="Arial"/>
                <w:color w:val="000000"/>
                <w:sz w:val="18"/>
                <w:szCs w:val="18"/>
                <w:lang w:eastAsia="fr-FR"/>
              </w:rPr>
              <w:t xml:space="preserve">nements culturels </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9873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15/02/2016</w:t>
            </w:r>
            <w:r w:rsidR="00F0686E" w:rsidRPr="00F0686E">
              <w:rPr>
                <w:rFonts w:ascii="Arial" w:hAnsi="Arial" w:cs="Arial"/>
                <w:color w:val="000000"/>
                <w:sz w:val="18"/>
                <w:szCs w:val="18"/>
                <w:lang w:eastAsia="fr-FR"/>
              </w:rPr>
              <w:t> </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Singapour</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Singapour</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 xml:space="preserve">Promotion de la culture française : </w:t>
            </w:r>
            <w:r w:rsidR="00517BF1">
              <w:rPr>
                <w:rFonts w:ascii="Arial" w:hAnsi="Arial" w:cs="Arial"/>
                <w:color w:val="000000"/>
                <w:sz w:val="18"/>
                <w:szCs w:val="18"/>
                <w:lang w:eastAsia="fr-FR"/>
              </w:rPr>
              <w:br/>
            </w:r>
            <w:r w:rsidRPr="00F0686E">
              <w:rPr>
                <w:rFonts w:ascii="Arial" w:hAnsi="Arial" w:cs="Arial"/>
                <w:color w:val="000000"/>
                <w:sz w:val="18"/>
                <w:szCs w:val="18"/>
                <w:lang w:eastAsia="fr-FR"/>
              </w:rPr>
              <w:t>appui à l’enseignement du français</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D764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6</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9873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01/02/2016</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Colombie</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Bogota</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Appui à la mise en place d'actions environnementales</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6</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9873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01/03/2016</w:t>
            </w:r>
            <w:r w:rsidR="00F0686E" w:rsidRPr="00F0686E">
              <w:rPr>
                <w:rFonts w:ascii="Arial" w:hAnsi="Arial" w:cs="Arial"/>
                <w:color w:val="000000"/>
                <w:sz w:val="18"/>
                <w:szCs w:val="18"/>
                <w:lang w:eastAsia="fr-FR"/>
              </w:rPr>
              <w:t> </w:t>
            </w:r>
          </w:p>
        </w:tc>
      </w:tr>
      <w:tr w:rsidR="00F0686E"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0686E" w:rsidRPr="00D76400" w:rsidRDefault="00F0686E"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Kenya</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Nairobi</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Promotion de la culture française </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F0686E" w:rsidRPr="00F0686E" w:rsidRDefault="00F0686E" w:rsidP="00F0686E">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F0686E" w:rsidRPr="00F0686E" w:rsidRDefault="00987300" w:rsidP="00F0686E">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A déterminer</w:t>
            </w:r>
          </w:p>
        </w:tc>
      </w:tr>
      <w:tr w:rsidR="00B03BDA" w:rsidRPr="00F0686E" w:rsidTr="00D76400">
        <w:trPr>
          <w:trHeight w:val="720"/>
        </w:trPr>
        <w:tc>
          <w:tcPr>
            <w:tcW w:w="10551" w:type="dxa"/>
            <w:gridSpan w:val="5"/>
            <w:tcBorders>
              <w:top w:val="nil"/>
              <w:left w:val="single" w:sz="4" w:space="0" w:color="auto"/>
              <w:bottom w:val="single" w:sz="4" w:space="0" w:color="auto"/>
              <w:right w:val="single" w:sz="4" w:space="0" w:color="auto"/>
            </w:tcBorders>
            <w:shd w:val="clear" w:color="auto" w:fill="FFFFFF" w:themeFill="background1"/>
            <w:noWrap/>
            <w:vAlign w:val="center"/>
          </w:tcPr>
          <w:p w:rsidR="00B03BDA" w:rsidRPr="00D76400" w:rsidRDefault="00D76400" w:rsidP="00F0686E">
            <w:pPr>
              <w:suppressAutoHyphens w:val="0"/>
              <w:jc w:val="center"/>
              <w:rPr>
                <w:rFonts w:ascii="Arial" w:hAnsi="Arial" w:cs="Arial"/>
                <w:sz w:val="18"/>
                <w:szCs w:val="18"/>
                <w:lang w:eastAsia="fr-FR"/>
              </w:rPr>
            </w:pPr>
            <w:r w:rsidRPr="00D76400">
              <w:rPr>
                <w:rFonts w:ascii="Arial" w:hAnsi="Arial" w:cs="Arial"/>
                <w:sz w:val="18"/>
                <w:szCs w:val="18"/>
                <w:lang w:eastAsia="fr-FR"/>
              </w:rPr>
              <w:t>Les dossiers suivants sont validés et les candidats en cours de sélection</w:t>
            </w:r>
          </w:p>
        </w:tc>
      </w:tr>
      <w:tr w:rsidR="00B03BDA"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03BDA" w:rsidRPr="00D76400" w:rsidRDefault="00B03BDA" w:rsidP="006A7698">
            <w:pPr>
              <w:suppressAutoHyphens w:val="0"/>
              <w:jc w:val="center"/>
              <w:rPr>
                <w:rFonts w:ascii="Arial" w:hAnsi="Arial" w:cs="Arial"/>
                <w:sz w:val="18"/>
                <w:szCs w:val="18"/>
                <w:lang w:eastAsia="fr-FR"/>
              </w:rPr>
            </w:pPr>
            <w:r w:rsidRPr="00D76400">
              <w:rPr>
                <w:rFonts w:ascii="Arial" w:hAnsi="Arial" w:cs="Arial"/>
                <w:sz w:val="18"/>
                <w:szCs w:val="18"/>
                <w:lang w:eastAsia="fr-FR"/>
              </w:rPr>
              <w:t>Uruguay</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Montevideo</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 xml:space="preserve">Promotion de la culture française : </w:t>
            </w:r>
            <w:r>
              <w:rPr>
                <w:rFonts w:ascii="Arial" w:hAnsi="Arial" w:cs="Arial"/>
                <w:color w:val="000000"/>
                <w:sz w:val="18"/>
                <w:szCs w:val="18"/>
                <w:lang w:eastAsia="fr-FR"/>
              </w:rPr>
              <w:br/>
            </w:r>
            <w:r w:rsidR="00987300">
              <w:rPr>
                <w:rFonts w:ascii="Arial" w:hAnsi="Arial" w:cs="Arial"/>
                <w:color w:val="000000"/>
                <w:sz w:val="18"/>
                <w:szCs w:val="18"/>
                <w:lang w:eastAsia="fr-FR"/>
              </w:rPr>
              <w:t xml:space="preserve">appui à l’organisation </w:t>
            </w:r>
            <w:r>
              <w:rPr>
                <w:rFonts w:ascii="Arial" w:hAnsi="Arial" w:cs="Arial"/>
                <w:color w:val="000000"/>
                <w:sz w:val="18"/>
                <w:szCs w:val="18"/>
                <w:lang w:eastAsia="fr-FR"/>
              </w:rPr>
              <w:t>d’évé</w:t>
            </w:r>
            <w:r w:rsidRPr="00F0686E">
              <w:rPr>
                <w:rFonts w:ascii="Arial" w:hAnsi="Arial" w:cs="Arial"/>
                <w:color w:val="000000"/>
                <w:sz w:val="18"/>
                <w:szCs w:val="18"/>
                <w:lang w:eastAsia="fr-FR"/>
              </w:rPr>
              <w:t xml:space="preserve">nements culturels </w:t>
            </w:r>
            <w:r>
              <w:rPr>
                <w:rFonts w:ascii="Arial" w:hAnsi="Arial" w:cs="Arial"/>
                <w:color w:val="000000"/>
                <w:sz w:val="18"/>
                <w:szCs w:val="18"/>
                <w:lang w:eastAsia="fr-FR"/>
              </w:rPr>
              <w:br/>
            </w:r>
            <w:r w:rsidRPr="00F0686E">
              <w:rPr>
                <w:rFonts w:ascii="Arial" w:hAnsi="Arial" w:cs="Arial"/>
                <w:color w:val="000000"/>
                <w:sz w:val="18"/>
                <w:szCs w:val="18"/>
                <w:lang w:eastAsia="fr-FR"/>
              </w:rPr>
              <w:t>et à l’animation de la médiathèque</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B03BDA" w:rsidRPr="00F0686E" w:rsidRDefault="00987300" w:rsidP="006A7698">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A déterminer</w:t>
            </w:r>
            <w:r w:rsidR="00B03BDA" w:rsidRPr="00F0686E">
              <w:rPr>
                <w:rFonts w:ascii="Arial" w:hAnsi="Arial" w:cs="Arial"/>
                <w:color w:val="000000"/>
                <w:sz w:val="18"/>
                <w:szCs w:val="18"/>
                <w:lang w:eastAsia="fr-FR"/>
              </w:rPr>
              <w:t> </w:t>
            </w:r>
          </w:p>
        </w:tc>
      </w:tr>
      <w:tr w:rsidR="00B03BDA" w:rsidRPr="00F0686E" w:rsidTr="00D76400">
        <w:trPr>
          <w:trHeight w:val="720"/>
        </w:trPr>
        <w:tc>
          <w:tcPr>
            <w:tcW w:w="143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03BDA" w:rsidRPr="00D76400" w:rsidRDefault="00B03BDA" w:rsidP="006A7698">
            <w:pPr>
              <w:suppressAutoHyphens w:val="0"/>
              <w:jc w:val="center"/>
              <w:rPr>
                <w:rFonts w:ascii="Arial" w:hAnsi="Arial" w:cs="Arial"/>
                <w:sz w:val="18"/>
                <w:szCs w:val="18"/>
                <w:lang w:eastAsia="fr-FR"/>
              </w:rPr>
            </w:pPr>
            <w:r w:rsidRPr="00D76400">
              <w:rPr>
                <w:rFonts w:ascii="Arial" w:hAnsi="Arial" w:cs="Arial"/>
                <w:sz w:val="18"/>
                <w:szCs w:val="18"/>
                <w:lang w:eastAsia="fr-FR"/>
              </w:rPr>
              <w:t>Pérou</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Lima</w:t>
            </w:r>
          </w:p>
        </w:tc>
        <w:tc>
          <w:tcPr>
            <w:tcW w:w="4492" w:type="dxa"/>
            <w:tcBorders>
              <w:top w:val="nil"/>
              <w:left w:val="nil"/>
              <w:bottom w:val="single" w:sz="4" w:space="0" w:color="auto"/>
              <w:right w:val="single" w:sz="4" w:space="0" w:color="auto"/>
            </w:tcBorders>
            <w:shd w:val="clear" w:color="auto" w:fill="FFFFFF" w:themeFill="background1"/>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 xml:space="preserve">Promotion de la culture française : </w:t>
            </w:r>
            <w:r>
              <w:rPr>
                <w:rFonts w:ascii="Arial" w:hAnsi="Arial" w:cs="Arial"/>
                <w:color w:val="000000"/>
                <w:sz w:val="18"/>
                <w:szCs w:val="18"/>
                <w:lang w:eastAsia="fr-FR"/>
              </w:rPr>
              <w:br/>
            </w:r>
            <w:r w:rsidRPr="00F0686E">
              <w:rPr>
                <w:rFonts w:ascii="Arial" w:hAnsi="Arial" w:cs="Arial"/>
                <w:color w:val="000000"/>
                <w:sz w:val="18"/>
                <w:szCs w:val="18"/>
                <w:lang w:eastAsia="fr-FR"/>
              </w:rPr>
              <w:t>appui à l'enseignement du français</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rsidR="00B03BDA" w:rsidRPr="00F0686E" w:rsidRDefault="00B03BDA" w:rsidP="006A7698">
            <w:pPr>
              <w:suppressAutoHyphens w:val="0"/>
              <w:jc w:val="center"/>
              <w:rPr>
                <w:rFonts w:ascii="Arial" w:hAnsi="Arial" w:cs="Arial"/>
                <w:color w:val="000000"/>
                <w:sz w:val="18"/>
                <w:szCs w:val="18"/>
                <w:lang w:eastAsia="fr-FR"/>
              </w:rPr>
            </w:pPr>
            <w:r w:rsidRPr="00F0686E">
              <w:rPr>
                <w:rFonts w:ascii="Arial" w:hAnsi="Arial" w:cs="Arial"/>
                <w:color w:val="000000"/>
                <w:sz w:val="18"/>
                <w:szCs w:val="18"/>
                <w:lang w:eastAsia="fr-FR"/>
              </w:rPr>
              <w:t>12</w:t>
            </w:r>
          </w:p>
        </w:tc>
        <w:tc>
          <w:tcPr>
            <w:tcW w:w="2742" w:type="dxa"/>
            <w:tcBorders>
              <w:top w:val="nil"/>
              <w:left w:val="nil"/>
              <w:bottom w:val="single" w:sz="4" w:space="0" w:color="auto"/>
              <w:right w:val="single" w:sz="4" w:space="0" w:color="auto"/>
            </w:tcBorders>
            <w:shd w:val="clear" w:color="auto" w:fill="FFFFFF" w:themeFill="background1"/>
            <w:vAlign w:val="center"/>
            <w:hideMark/>
          </w:tcPr>
          <w:p w:rsidR="00B03BDA" w:rsidRPr="00F0686E" w:rsidRDefault="00987300" w:rsidP="006A7698">
            <w:pPr>
              <w:suppressAutoHyphens w:val="0"/>
              <w:jc w:val="center"/>
              <w:rPr>
                <w:rFonts w:ascii="Arial" w:hAnsi="Arial" w:cs="Arial"/>
                <w:color w:val="000000"/>
                <w:sz w:val="18"/>
                <w:szCs w:val="18"/>
                <w:lang w:eastAsia="fr-FR"/>
              </w:rPr>
            </w:pPr>
            <w:r>
              <w:rPr>
                <w:rFonts w:ascii="Arial" w:hAnsi="Arial" w:cs="Arial"/>
                <w:color w:val="000000"/>
                <w:sz w:val="18"/>
                <w:szCs w:val="18"/>
                <w:lang w:eastAsia="fr-FR"/>
              </w:rPr>
              <w:t>A déterminer</w:t>
            </w:r>
            <w:r w:rsidR="00B03BDA" w:rsidRPr="00F0686E">
              <w:rPr>
                <w:rFonts w:ascii="Arial" w:hAnsi="Arial" w:cs="Arial"/>
                <w:color w:val="000000"/>
                <w:sz w:val="18"/>
                <w:szCs w:val="18"/>
                <w:lang w:eastAsia="fr-FR"/>
              </w:rPr>
              <w:t> </w:t>
            </w:r>
          </w:p>
        </w:tc>
      </w:tr>
    </w:tbl>
    <w:p w:rsidR="00A85C81" w:rsidRDefault="00A85C81" w:rsidP="00D91553">
      <w:pPr>
        <w:suppressAutoHyphens w:val="0"/>
        <w:spacing w:before="100" w:beforeAutospacing="1" w:after="100" w:afterAutospacing="1"/>
        <w:jc w:val="both"/>
      </w:pPr>
    </w:p>
    <w:p w:rsidR="00C732ED" w:rsidRPr="00AA7520" w:rsidRDefault="00987300" w:rsidP="00564F17">
      <w:pPr>
        <w:suppressAutoHyphens w:val="0"/>
        <w:spacing w:before="100" w:beforeAutospacing="1" w:after="100" w:afterAutospacing="1"/>
        <w:jc w:val="both"/>
      </w:pPr>
      <w:r>
        <w:t>Une formation à l’expatriation aura lieu dans les locaux de la Fondation Alliance française les 25, 26 et 27 janvier 2016</w:t>
      </w:r>
      <w:r w:rsidRPr="00987300">
        <w:t xml:space="preserve"> </w:t>
      </w:r>
      <w:r>
        <w:t>pour les nouveaux partants.</w:t>
      </w:r>
    </w:p>
    <w:sectPr w:rsidR="00C732ED" w:rsidRPr="00AA7520" w:rsidSect="00F0686E">
      <w:footerReference w:type="default" r:id="rId16"/>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6A3" w:rsidRDefault="002126A3" w:rsidP="00EE5114">
      <w:r>
        <w:separator/>
      </w:r>
    </w:p>
  </w:endnote>
  <w:endnote w:type="continuationSeparator" w:id="0">
    <w:p w:rsidR="002126A3" w:rsidRDefault="002126A3" w:rsidP="00EE5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807"/>
      <w:gridCol w:w="1068"/>
      <w:gridCol w:w="4807"/>
    </w:tblGrid>
    <w:tr w:rsidR="00EE5114">
      <w:trPr>
        <w:trHeight w:val="151"/>
      </w:trPr>
      <w:tc>
        <w:tcPr>
          <w:tcW w:w="2250" w:type="pct"/>
          <w:tcBorders>
            <w:bottom w:val="single" w:sz="4" w:space="0" w:color="FF388C" w:themeColor="accent1"/>
          </w:tcBorders>
        </w:tcPr>
        <w:p w:rsidR="00EE5114" w:rsidRDefault="00EE5114">
          <w:pPr>
            <w:pStyle w:val="En-tte"/>
            <w:rPr>
              <w:rFonts w:asciiTheme="majorHAnsi" w:eastAsiaTheme="majorEastAsia" w:hAnsiTheme="majorHAnsi" w:cstheme="majorBidi"/>
              <w:b/>
              <w:bCs/>
            </w:rPr>
          </w:pPr>
        </w:p>
      </w:tc>
      <w:tc>
        <w:tcPr>
          <w:tcW w:w="500" w:type="pct"/>
          <w:vMerge w:val="restart"/>
          <w:noWrap/>
          <w:vAlign w:val="center"/>
        </w:tcPr>
        <w:p w:rsidR="00EE5114" w:rsidRPr="00275949" w:rsidRDefault="00EE5114">
          <w:pPr>
            <w:pStyle w:val="Sansinterligne"/>
            <w:rPr>
              <w:rFonts w:asciiTheme="majorHAnsi" w:hAnsiTheme="majorHAnsi"/>
              <w:sz w:val="16"/>
              <w:szCs w:val="16"/>
            </w:rPr>
          </w:pPr>
          <w:r w:rsidRPr="00275949">
            <w:rPr>
              <w:rFonts w:asciiTheme="majorHAnsi" w:hAnsiTheme="majorHAnsi"/>
              <w:b/>
              <w:sz w:val="16"/>
              <w:szCs w:val="16"/>
            </w:rPr>
            <w:t xml:space="preserve">Page </w:t>
          </w:r>
          <w:r w:rsidR="0065149A" w:rsidRPr="00275949">
            <w:rPr>
              <w:sz w:val="16"/>
              <w:szCs w:val="16"/>
            </w:rPr>
            <w:fldChar w:fldCharType="begin"/>
          </w:r>
          <w:r w:rsidR="0065149A" w:rsidRPr="00275949">
            <w:rPr>
              <w:sz w:val="16"/>
              <w:szCs w:val="16"/>
            </w:rPr>
            <w:instrText xml:space="preserve"> PAGE  \* MERGEFORMAT </w:instrText>
          </w:r>
          <w:r w:rsidR="0065149A" w:rsidRPr="00275949">
            <w:rPr>
              <w:sz w:val="16"/>
              <w:szCs w:val="16"/>
            </w:rPr>
            <w:fldChar w:fldCharType="separate"/>
          </w:r>
          <w:r w:rsidR="00CD7DD8" w:rsidRPr="00CD7DD8">
            <w:rPr>
              <w:rFonts w:asciiTheme="majorHAnsi" w:hAnsiTheme="majorHAnsi"/>
              <w:b/>
              <w:noProof/>
              <w:sz w:val="16"/>
              <w:szCs w:val="16"/>
            </w:rPr>
            <w:t>3</w:t>
          </w:r>
          <w:r w:rsidR="0065149A" w:rsidRPr="00275949">
            <w:rPr>
              <w:rFonts w:asciiTheme="majorHAnsi" w:hAnsiTheme="majorHAnsi"/>
              <w:b/>
              <w:noProof/>
              <w:sz w:val="16"/>
              <w:szCs w:val="16"/>
            </w:rPr>
            <w:fldChar w:fldCharType="end"/>
          </w:r>
        </w:p>
      </w:tc>
      <w:tc>
        <w:tcPr>
          <w:tcW w:w="2250" w:type="pct"/>
          <w:tcBorders>
            <w:bottom w:val="single" w:sz="4" w:space="0" w:color="FF388C" w:themeColor="accent1"/>
          </w:tcBorders>
        </w:tcPr>
        <w:p w:rsidR="00EE5114" w:rsidRDefault="00EE5114">
          <w:pPr>
            <w:pStyle w:val="En-tte"/>
            <w:rPr>
              <w:rFonts w:asciiTheme="majorHAnsi" w:eastAsiaTheme="majorEastAsia" w:hAnsiTheme="majorHAnsi" w:cstheme="majorBidi"/>
              <w:b/>
              <w:bCs/>
            </w:rPr>
          </w:pPr>
        </w:p>
      </w:tc>
    </w:tr>
    <w:tr w:rsidR="00EE5114">
      <w:trPr>
        <w:trHeight w:val="150"/>
      </w:trPr>
      <w:tc>
        <w:tcPr>
          <w:tcW w:w="2250" w:type="pct"/>
          <w:tcBorders>
            <w:top w:val="single" w:sz="4" w:space="0" w:color="FF388C" w:themeColor="accent1"/>
          </w:tcBorders>
        </w:tcPr>
        <w:p w:rsidR="00EE5114" w:rsidRDefault="00EE5114">
          <w:pPr>
            <w:pStyle w:val="En-tte"/>
            <w:rPr>
              <w:rFonts w:asciiTheme="majorHAnsi" w:eastAsiaTheme="majorEastAsia" w:hAnsiTheme="majorHAnsi" w:cstheme="majorBidi"/>
              <w:b/>
              <w:bCs/>
            </w:rPr>
          </w:pPr>
        </w:p>
      </w:tc>
      <w:tc>
        <w:tcPr>
          <w:tcW w:w="500" w:type="pct"/>
          <w:vMerge/>
        </w:tcPr>
        <w:p w:rsidR="00EE5114" w:rsidRDefault="00EE5114">
          <w:pPr>
            <w:pStyle w:val="En-tte"/>
            <w:jc w:val="center"/>
            <w:rPr>
              <w:rFonts w:asciiTheme="majorHAnsi" w:eastAsiaTheme="majorEastAsia" w:hAnsiTheme="majorHAnsi" w:cstheme="majorBidi"/>
              <w:b/>
              <w:bCs/>
            </w:rPr>
          </w:pPr>
        </w:p>
      </w:tc>
      <w:tc>
        <w:tcPr>
          <w:tcW w:w="2250" w:type="pct"/>
          <w:tcBorders>
            <w:top w:val="single" w:sz="4" w:space="0" w:color="FF388C" w:themeColor="accent1"/>
          </w:tcBorders>
        </w:tcPr>
        <w:p w:rsidR="00EE5114" w:rsidRDefault="00EE5114">
          <w:pPr>
            <w:pStyle w:val="En-tte"/>
            <w:rPr>
              <w:rFonts w:asciiTheme="majorHAnsi" w:eastAsiaTheme="majorEastAsia" w:hAnsiTheme="majorHAnsi" w:cstheme="majorBidi"/>
              <w:b/>
              <w:bCs/>
            </w:rPr>
          </w:pPr>
        </w:p>
      </w:tc>
    </w:tr>
  </w:tbl>
  <w:p w:rsidR="00EE5114" w:rsidRDefault="00EE511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6A3" w:rsidRDefault="002126A3" w:rsidP="00EE5114">
      <w:r>
        <w:separator/>
      </w:r>
    </w:p>
  </w:footnote>
  <w:footnote w:type="continuationSeparator" w:id="0">
    <w:p w:rsidR="002126A3" w:rsidRDefault="002126A3" w:rsidP="00EE5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0" w:firstLine="0"/>
      </w:pPr>
    </w:lvl>
    <w:lvl w:ilvl="1">
      <w:start w:val="1"/>
      <w:numFmt w:val="none"/>
      <w:lvlText w:val=""/>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30EE56D6"/>
    <w:multiLevelType w:val="hybridMultilevel"/>
    <w:tmpl w:val="59F0B6E0"/>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1F45713"/>
    <w:multiLevelType w:val="hybridMultilevel"/>
    <w:tmpl w:val="6AD4D4C4"/>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31"/>
    <w:rsid w:val="00006A62"/>
    <w:rsid w:val="0003005E"/>
    <w:rsid w:val="00073359"/>
    <w:rsid w:val="0007633C"/>
    <w:rsid w:val="0008585B"/>
    <w:rsid w:val="00092931"/>
    <w:rsid w:val="000A6255"/>
    <w:rsid w:val="000B3CED"/>
    <w:rsid w:val="000D5B7B"/>
    <w:rsid w:val="00114CE7"/>
    <w:rsid w:val="001734E5"/>
    <w:rsid w:val="00173E3F"/>
    <w:rsid w:val="0019002F"/>
    <w:rsid w:val="001943CD"/>
    <w:rsid w:val="001C474F"/>
    <w:rsid w:val="001E577E"/>
    <w:rsid w:val="001E5AC9"/>
    <w:rsid w:val="001F16D7"/>
    <w:rsid w:val="002126A3"/>
    <w:rsid w:val="002130AC"/>
    <w:rsid w:val="00215703"/>
    <w:rsid w:val="00215942"/>
    <w:rsid w:val="00220EB4"/>
    <w:rsid w:val="00227D85"/>
    <w:rsid w:val="0023000A"/>
    <w:rsid w:val="00242999"/>
    <w:rsid w:val="0024479F"/>
    <w:rsid w:val="002675A3"/>
    <w:rsid w:val="002755B8"/>
    <w:rsid w:val="00275949"/>
    <w:rsid w:val="00277DD5"/>
    <w:rsid w:val="002A4A02"/>
    <w:rsid w:val="002C3A13"/>
    <w:rsid w:val="002E2396"/>
    <w:rsid w:val="002F3D53"/>
    <w:rsid w:val="003119C7"/>
    <w:rsid w:val="00331C1F"/>
    <w:rsid w:val="003344BF"/>
    <w:rsid w:val="003565C6"/>
    <w:rsid w:val="00357E90"/>
    <w:rsid w:val="00376D64"/>
    <w:rsid w:val="003C0798"/>
    <w:rsid w:val="003E716D"/>
    <w:rsid w:val="00430C45"/>
    <w:rsid w:val="004369D1"/>
    <w:rsid w:val="00442380"/>
    <w:rsid w:val="00445310"/>
    <w:rsid w:val="00454E28"/>
    <w:rsid w:val="00455B81"/>
    <w:rsid w:val="00455B8B"/>
    <w:rsid w:val="00460697"/>
    <w:rsid w:val="00470345"/>
    <w:rsid w:val="00470956"/>
    <w:rsid w:val="004719D4"/>
    <w:rsid w:val="00475AAA"/>
    <w:rsid w:val="004809D6"/>
    <w:rsid w:val="004854EB"/>
    <w:rsid w:val="004A27F3"/>
    <w:rsid w:val="004B6113"/>
    <w:rsid w:val="004B7455"/>
    <w:rsid w:val="004C35E8"/>
    <w:rsid w:val="004C38FB"/>
    <w:rsid w:val="004D2121"/>
    <w:rsid w:val="004D6B85"/>
    <w:rsid w:val="004E1F30"/>
    <w:rsid w:val="004F13C0"/>
    <w:rsid w:val="00505502"/>
    <w:rsid w:val="00517BF1"/>
    <w:rsid w:val="0052077F"/>
    <w:rsid w:val="00534C0C"/>
    <w:rsid w:val="0054623C"/>
    <w:rsid w:val="00552E5A"/>
    <w:rsid w:val="00564F17"/>
    <w:rsid w:val="005760C0"/>
    <w:rsid w:val="005964BF"/>
    <w:rsid w:val="005B5FFA"/>
    <w:rsid w:val="005E0E74"/>
    <w:rsid w:val="005F3E1C"/>
    <w:rsid w:val="005F463A"/>
    <w:rsid w:val="006066DF"/>
    <w:rsid w:val="00617AE9"/>
    <w:rsid w:val="00641500"/>
    <w:rsid w:val="006422E9"/>
    <w:rsid w:val="0065149A"/>
    <w:rsid w:val="006559DD"/>
    <w:rsid w:val="00663ACE"/>
    <w:rsid w:val="00665A19"/>
    <w:rsid w:val="006776D5"/>
    <w:rsid w:val="00683596"/>
    <w:rsid w:val="00683DC7"/>
    <w:rsid w:val="0068492C"/>
    <w:rsid w:val="006959D6"/>
    <w:rsid w:val="006A0AC9"/>
    <w:rsid w:val="006E2245"/>
    <w:rsid w:val="006F5B5F"/>
    <w:rsid w:val="006F7C3B"/>
    <w:rsid w:val="0070337F"/>
    <w:rsid w:val="0071664E"/>
    <w:rsid w:val="00740D5B"/>
    <w:rsid w:val="007427B5"/>
    <w:rsid w:val="007432A3"/>
    <w:rsid w:val="0075286E"/>
    <w:rsid w:val="00774C1D"/>
    <w:rsid w:val="00782697"/>
    <w:rsid w:val="0079152A"/>
    <w:rsid w:val="007E3C00"/>
    <w:rsid w:val="00805D3F"/>
    <w:rsid w:val="00807538"/>
    <w:rsid w:val="008123FC"/>
    <w:rsid w:val="0081430A"/>
    <w:rsid w:val="00826AFA"/>
    <w:rsid w:val="00840F82"/>
    <w:rsid w:val="00843065"/>
    <w:rsid w:val="0084386A"/>
    <w:rsid w:val="00843E08"/>
    <w:rsid w:val="008561B7"/>
    <w:rsid w:val="00865D1D"/>
    <w:rsid w:val="00870398"/>
    <w:rsid w:val="00881E9E"/>
    <w:rsid w:val="008A0BDC"/>
    <w:rsid w:val="008B6833"/>
    <w:rsid w:val="008C24A0"/>
    <w:rsid w:val="008D341E"/>
    <w:rsid w:val="008F1BBA"/>
    <w:rsid w:val="00904301"/>
    <w:rsid w:val="00914CF8"/>
    <w:rsid w:val="0091593C"/>
    <w:rsid w:val="009326FC"/>
    <w:rsid w:val="0094182D"/>
    <w:rsid w:val="00952FBD"/>
    <w:rsid w:val="00961072"/>
    <w:rsid w:val="00981C1D"/>
    <w:rsid w:val="00987300"/>
    <w:rsid w:val="009A75F4"/>
    <w:rsid w:val="009C05F6"/>
    <w:rsid w:val="009C13C9"/>
    <w:rsid w:val="009E1D51"/>
    <w:rsid w:val="009E335D"/>
    <w:rsid w:val="009E4619"/>
    <w:rsid w:val="009F483C"/>
    <w:rsid w:val="00A1145E"/>
    <w:rsid w:val="00A11E89"/>
    <w:rsid w:val="00A219EB"/>
    <w:rsid w:val="00A237FA"/>
    <w:rsid w:val="00A61A98"/>
    <w:rsid w:val="00A644E4"/>
    <w:rsid w:val="00A735EA"/>
    <w:rsid w:val="00A80591"/>
    <w:rsid w:val="00A81050"/>
    <w:rsid w:val="00A85C81"/>
    <w:rsid w:val="00A93950"/>
    <w:rsid w:val="00A9728B"/>
    <w:rsid w:val="00AA7520"/>
    <w:rsid w:val="00AC1083"/>
    <w:rsid w:val="00AC5684"/>
    <w:rsid w:val="00AD2025"/>
    <w:rsid w:val="00AD5B0B"/>
    <w:rsid w:val="00AE362D"/>
    <w:rsid w:val="00AE7D47"/>
    <w:rsid w:val="00B037CB"/>
    <w:rsid w:val="00B03BDA"/>
    <w:rsid w:val="00B30F55"/>
    <w:rsid w:val="00B31D7A"/>
    <w:rsid w:val="00B421DA"/>
    <w:rsid w:val="00B747AB"/>
    <w:rsid w:val="00BA2841"/>
    <w:rsid w:val="00BC04DB"/>
    <w:rsid w:val="00BC0ACF"/>
    <w:rsid w:val="00BC7213"/>
    <w:rsid w:val="00BD55A2"/>
    <w:rsid w:val="00C063FC"/>
    <w:rsid w:val="00C06BF5"/>
    <w:rsid w:val="00C2446D"/>
    <w:rsid w:val="00C26FC6"/>
    <w:rsid w:val="00C31D30"/>
    <w:rsid w:val="00C36F31"/>
    <w:rsid w:val="00C42166"/>
    <w:rsid w:val="00C457AB"/>
    <w:rsid w:val="00C46237"/>
    <w:rsid w:val="00C466A7"/>
    <w:rsid w:val="00C47045"/>
    <w:rsid w:val="00C656D5"/>
    <w:rsid w:val="00C67F7D"/>
    <w:rsid w:val="00C732ED"/>
    <w:rsid w:val="00C84618"/>
    <w:rsid w:val="00CB7DCD"/>
    <w:rsid w:val="00CD7DD8"/>
    <w:rsid w:val="00CF3238"/>
    <w:rsid w:val="00CF6339"/>
    <w:rsid w:val="00D07EBD"/>
    <w:rsid w:val="00D11992"/>
    <w:rsid w:val="00D13ED9"/>
    <w:rsid w:val="00D2005A"/>
    <w:rsid w:val="00D3260A"/>
    <w:rsid w:val="00D42E98"/>
    <w:rsid w:val="00D545EC"/>
    <w:rsid w:val="00D61134"/>
    <w:rsid w:val="00D643FC"/>
    <w:rsid w:val="00D650F1"/>
    <w:rsid w:val="00D74054"/>
    <w:rsid w:val="00D754A3"/>
    <w:rsid w:val="00D76400"/>
    <w:rsid w:val="00D77381"/>
    <w:rsid w:val="00D91553"/>
    <w:rsid w:val="00DA19C8"/>
    <w:rsid w:val="00DA35C6"/>
    <w:rsid w:val="00DE3767"/>
    <w:rsid w:val="00E055D7"/>
    <w:rsid w:val="00E4541B"/>
    <w:rsid w:val="00E52307"/>
    <w:rsid w:val="00E71B22"/>
    <w:rsid w:val="00E877A3"/>
    <w:rsid w:val="00E93F37"/>
    <w:rsid w:val="00EC58EE"/>
    <w:rsid w:val="00ED7527"/>
    <w:rsid w:val="00EE5114"/>
    <w:rsid w:val="00F0686E"/>
    <w:rsid w:val="00F35B3A"/>
    <w:rsid w:val="00F51EEE"/>
    <w:rsid w:val="00F535AF"/>
    <w:rsid w:val="00F5570B"/>
    <w:rsid w:val="00F856B5"/>
    <w:rsid w:val="00F86A05"/>
    <w:rsid w:val="00F93FAD"/>
    <w:rsid w:val="00FA15F4"/>
    <w:rsid w:val="00FA275E"/>
    <w:rsid w:val="00FB02D2"/>
    <w:rsid w:val="00FB0490"/>
    <w:rsid w:val="00FF03B9"/>
    <w:rsid w:val="00FF2C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90"/>
    <w:pPr>
      <w:suppressAutoHyphens/>
    </w:pPr>
    <w:rPr>
      <w:sz w:val="24"/>
      <w:szCs w:val="24"/>
      <w:lang w:eastAsia="ar-SA"/>
    </w:rPr>
  </w:style>
  <w:style w:type="paragraph" w:styleId="Titre1">
    <w:name w:val="heading 1"/>
    <w:basedOn w:val="Normal"/>
    <w:next w:val="Normal"/>
    <w:link w:val="Titre1Car"/>
    <w:qFormat/>
    <w:rsid w:val="00FB0490"/>
    <w:pPr>
      <w:keepNext/>
      <w:jc w:val="right"/>
      <w:outlineLvl w:val="0"/>
    </w:pPr>
    <w:rPr>
      <w:rFonts w:ascii="Arial" w:hAnsi="Arial"/>
      <w:b/>
      <w:bCs/>
      <w:sz w:val="20"/>
      <w:szCs w:val="20"/>
    </w:rPr>
  </w:style>
  <w:style w:type="paragraph" w:styleId="Titre4">
    <w:name w:val="heading 4"/>
    <w:basedOn w:val="Normal"/>
    <w:link w:val="Titre4Car"/>
    <w:uiPriority w:val="9"/>
    <w:qFormat/>
    <w:rsid w:val="00C457AB"/>
    <w:pPr>
      <w:suppressAutoHyphens w:val="0"/>
      <w:spacing w:before="100" w:beforeAutospacing="1" w:after="100" w:afterAutospacing="1"/>
      <w:outlineLvl w:val="3"/>
    </w:pPr>
    <w:rPr>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B0490"/>
    <w:rPr>
      <w:rFonts w:ascii="Arial" w:hAnsi="Arial"/>
      <w:b/>
      <w:bCs/>
      <w:lang w:eastAsia="ar-SA"/>
    </w:rPr>
  </w:style>
  <w:style w:type="character" w:styleId="lev">
    <w:name w:val="Strong"/>
    <w:uiPriority w:val="22"/>
    <w:qFormat/>
    <w:rsid w:val="00FB0490"/>
    <w:rPr>
      <w:b/>
      <w:bCs/>
    </w:rPr>
  </w:style>
  <w:style w:type="paragraph" w:styleId="Sansinterligne">
    <w:name w:val="No Spacing"/>
    <w:link w:val="SansinterligneCar"/>
    <w:uiPriority w:val="1"/>
    <w:qFormat/>
    <w:rsid w:val="00FB0490"/>
    <w:pPr>
      <w:suppressAutoHyphens/>
    </w:pPr>
    <w:rPr>
      <w:rFonts w:ascii="Calibri" w:eastAsia="Arial" w:hAnsi="Calibri"/>
      <w:sz w:val="22"/>
      <w:szCs w:val="22"/>
      <w:lang w:eastAsia="ar-SA"/>
    </w:rPr>
  </w:style>
  <w:style w:type="paragraph" w:styleId="Textedebulles">
    <w:name w:val="Balloon Text"/>
    <w:basedOn w:val="Normal"/>
    <w:link w:val="TextedebullesCar"/>
    <w:uiPriority w:val="99"/>
    <w:semiHidden/>
    <w:unhideWhenUsed/>
    <w:rsid w:val="00454E28"/>
    <w:rPr>
      <w:rFonts w:ascii="Tahoma" w:hAnsi="Tahoma" w:cs="Tahoma"/>
      <w:sz w:val="16"/>
      <w:szCs w:val="16"/>
    </w:rPr>
  </w:style>
  <w:style w:type="character" w:customStyle="1" w:styleId="TextedebullesCar">
    <w:name w:val="Texte de bulles Car"/>
    <w:basedOn w:val="Policepardfaut"/>
    <w:link w:val="Textedebulles"/>
    <w:uiPriority w:val="99"/>
    <w:semiHidden/>
    <w:rsid w:val="00454E28"/>
    <w:rPr>
      <w:rFonts w:ascii="Tahoma" w:hAnsi="Tahoma" w:cs="Tahoma"/>
      <w:sz w:val="16"/>
      <w:szCs w:val="16"/>
      <w:lang w:eastAsia="ar-SA"/>
    </w:rPr>
  </w:style>
  <w:style w:type="character" w:customStyle="1" w:styleId="Titre4Car">
    <w:name w:val="Titre 4 Car"/>
    <w:basedOn w:val="Policepardfaut"/>
    <w:link w:val="Titre4"/>
    <w:uiPriority w:val="9"/>
    <w:rsid w:val="00C457AB"/>
    <w:rPr>
      <w:b/>
      <w:bCs/>
      <w:sz w:val="24"/>
      <w:szCs w:val="24"/>
    </w:rPr>
  </w:style>
  <w:style w:type="paragraph" w:styleId="NormalWeb">
    <w:name w:val="Normal (Web)"/>
    <w:basedOn w:val="Normal"/>
    <w:uiPriority w:val="99"/>
    <w:unhideWhenUsed/>
    <w:rsid w:val="00C457AB"/>
    <w:pPr>
      <w:suppressAutoHyphens w:val="0"/>
      <w:spacing w:before="100" w:beforeAutospacing="1" w:after="100" w:afterAutospacing="1"/>
    </w:pPr>
    <w:rPr>
      <w:lang w:eastAsia="fr-FR"/>
    </w:rPr>
  </w:style>
  <w:style w:type="character" w:customStyle="1" w:styleId="apple-converted-space">
    <w:name w:val="apple-converted-space"/>
    <w:basedOn w:val="Policepardfaut"/>
    <w:rsid w:val="00C457AB"/>
  </w:style>
  <w:style w:type="character" w:styleId="Lienhypertexte">
    <w:name w:val="Hyperlink"/>
    <w:basedOn w:val="Policepardfaut"/>
    <w:uiPriority w:val="99"/>
    <w:unhideWhenUsed/>
    <w:rsid w:val="00C457AB"/>
    <w:rPr>
      <w:color w:val="0000FF"/>
      <w:u w:val="single"/>
    </w:rPr>
  </w:style>
  <w:style w:type="character" w:styleId="Accentuation">
    <w:name w:val="Emphasis"/>
    <w:basedOn w:val="Policepardfaut"/>
    <w:uiPriority w:val="20"/>
    <w:qFormat/>
    <w:rsid w:val="00C457AB"/>
    <w:rPr>
      <w:i/>
      <w:iCs/>
    </w:rPr>
  </w:style>
  <w:style w:type="paragraph" w:customStyle="1" w:styleId="Paragraphestandard">
    <w:name w:val="[Paragraphe standard]"/>
    <w:basedOn w:val="Normal"/>
    <w:uiPriority w:val="99"/>
    <w:rsid w:val="00826AFA"/>
    <w:pPr>
      <w:widowControl w:val="0"/>
      <w:suppressAutoHyphens w:val="0"/>
      <w:autoSpaceDE w:val="0"/>
      <w:autoSpaceDN w:val="0"/>
      <w:adjustRightInd w:val="0"/>
      <w:spacing w:line="288" w:lineRule="auto"/>
      <w:textAlignment w:val="center"/>
    </w:pPr>
    <w:rPr>
      <w:rFonts w:ascii="MinionPro-Regular" w:eastAsiaTheme="minorEastAsia" w:hAnsi="MinionPro-Regular" w:cs="MinionPro-Regular"/>
      <w:color w:val="000000"/>
      <w:lang w:eastAsia="fr-FR"/>
    </w:rPr>
  </w:style>
  <w:style w:type="paragraph" w:styleId="En-tte">
    <w:name w:val="header"/>
    <w:basedOn w:val="Normal"/>
    <w:link w:val="En-tteCar"/>
    <w:uiPriority w:val="99"/>
    <w:unhideWhenUsed/>
    <w:rsid w:val="00EE5114"/>
    <w:pPr>
      <w:tabs>
        <w:tab w:val="center" w:pos="4536"/>
        <w:tab w:val="right" w:pos="9072"/>
      </w:tabs>
    </w:pPr>
  </w:style>
  <w:style w:type="character" w:customStyle="1" w:styleId="En-tteCar">
    <w:name w:val="En-tête Car"/>
    <w:basedOn w:val="Policepardfaut"/>
    <w:link w:val="En-tte"/>
    <w:uiPriority w:val="99"/>
    <w:rsid w:val="00EE5114"/>
    <w:rPr>
      <w:sz w:val="24"/>
      <w:szCs w:val="24"/>
      <w:lang w:eastAsia="ar-SA"/>
    </w:rPr>
  </w:style>
  <w:style w:type="paragraph" w:styleId="Pieddepage">
    <w:name w:val="footer"/>
    <w:basedOn w:val="Normal"/>
    <w:link w:val="PieddepageCar"/>
    <w:uiPriority w:val="99"/>
    <w:unhideWhenUsed/>
    <w:rsid w:val="00EE5114"/>
    <w:pPr>
      <w:tabs>
        <w:tab w:val="center" w:pos="4536"/>
        <w:tab w:val="right" w:pos="9072"/>
      </w:tabs>
    </w:pPr>
  </w:style>
  <w:style w:type="character" w:customStyle="1" w:styleId="PieddepageCar">
    <w:name w:val="Pied de page Car"/>
    <w:basedOn w:val="Policepardfaut"/>
    <w:link w:val="Pieddepage"/>
    <w:uiPriority w:val="99"/>
    <w:rsid w:val="00EE5114"/>
    <w:rPr>
      <w:sz w:val="24"/>
      <w:szCs w:val="24"/>
      <w:lang w:eastAsia="ar-SA"/>
    </w:rPr>
  </w:style>
  <w:style w:type="character" w:customStyle="1" w:styleId="SansinterligneCar">
    <w:name w:val="Sans interligne Car"/>
    <w:basedOn w:val="Policepardfaut"/>
    <w:link w:val="Sansinterligne"/>
    <w:uiPriority w:val="1"/>
    <w:rsid w:val="00EE5114"/>
    <w:rPr>
      <w:rFonts w:ascii="Calibri" w:eastAsia="Arial" w:hAnsi="Calibri"/>
      <w:sz w:val="22"/>
      <w:szCs w:val="22"/>
      <w:lang w:eastAsia="ar-SA"/>
    </w:rPr>
  </w:style>
  <w:style w:type="table" w:styleId="Grilledutableau">
    <w:name w:val="Table Grid"/>
    <w:basedOn w:val="TableauNormal"/>
    <w:uiPriority w:val="59"/>
    <w:rsid w:val="00914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75AAA"/>
    <w:pPr>
      <w:ind w:left="720"/>
      <w:contextualSpacing/>
    </w:pPr>
  </w:style>
  <w:style w:type="character" w:styleId="Lienhypertextesuivivisit">
    <w:name w:val="FollowedHyperlink"/>
    <w:basedOn w:val="Policepardfaut"/>
    <w:uiPriority w:val="99"/>
    <w:semiHidden/>
    <w:unhideWhenUsed/>
    <w:rsid w:val="00D3260A"/>
    <w:rPr>
      <w:color w:val="FF79C2" w:themeColor="followedHyperlink"/>
      <w:u w:val="single"/>
    </w:rPr>
  </w:style>
  <w:style w:type="paragraph" w:customStyle="1" w:styleId="spip">
    <w:name w:val="spip"/>
    <w:basedOn w:val="Normal"/>
    <w:rsid w:val="00865D1D"/>
    <w:pPr>
      <w:suppressAutoHyphens w:val="0"/>
      <w:spacing w:before="100" w:beforeAutospacing="1" w:after="100" w:afterAutospacing="1"/>
    </w:pPr>
    <w:rPr>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90"/>
    <w:pPr>
      <w:suppressAutoHyphens/>
    </w:pPr>
    <w:rPr>
      <w:sz w:val="24"/>
      <w:szCs w:val="24"/>
      <w:lang w:eastAsia="ar-SA"/>
    </w:rPr>
  </w:style>
  <w:style w:type="paragraph" w:styleId="Titre1">
    <w:name w:val="heading 1"/>
    <w:basedOn w:val="Normal"/>
    <w:next w:val="Normal"/>
    <w:link w:val="Titre1Car"/>
    <w:qFormat/>
    <w:rsid w:val="00FB0490"/>
    <w:pPr>
      <w:keepNext/>
      <w:jc w:val="right"/>
      <w:outlineLvl w:val="0"/>
    </w:pPr>
    <w:rPr>
      <w:rFonts w:ascii="Arial" w:hAnsi="Arial"/>
      <w:b/>
      <w:bCs/>
      <w:sz w:val="20"/>
      <w:szCs w:val="20"/>
    </w:rPr>
  </w:style>
  <w:style w:type="paragraph" w:styleId="Titre4">
    <w:name w:val="heading 4"/>
    <w:basedOn w:val="Normal"/>
    <w:link w:val="Titre4Car"/>
    <w:uiPriority w:val="9"/>
    <w:qFormat/>
    <w:rsid w:val="00C457AB"/>
    <w:pPr>
      <w:suppressAutoHyphens w:val="0"/>
      <w:spacing w:before="100" w:beforeAutospacing="1" w:after="100" w:afterAutospacing="1"/>
      <w:outlineLvl w:val="3"/>
    </w:pPr>
    <w:rPr>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B0490"/>
    <w:rPr>
      <w:rFonts w:ascii="Arial" w:hAnsi="Arial"/>
      <w:b/>
      <w:bCs/>
      <w:lang w:eastAsia="ar-SA"/>
    </w:rPr>
  </w:style>
  <w:style w:type="character" w:styleId="lev">
    <w:name w:val="Strong"/>
    <w:uiPriority w:val="22"/>
    <w:qFormat/>
    <w:rsid w:val="00FB0490"/>
    <w:rPr>
      <w:b/>
      <w:bCs/>
    </w:rPr>
  </w:style>
  <w:style w:type="paragraph" w:styleId="Sansinterligne">
    <w:name w:val="No Spacing"/>
    <w:link w:val="SansinterligneCar"/>
    <w:uiPriority w:val="1"/>
    <w:qFormat/>
    <w:rsid w:val="00FB0490"/>
    <w:pPr>
      <w:suppressAutoHyphens/>
    </w:pPr>
    <w:rPr>
      <w:rFonts w:ascii="Calibri" w:eastAsia="Arial" w:hAnsi="Calibri"/>
      <w:sz w:val="22"/>
      <w:szCs w:val="22"/>
      <w:lang w:eastAsia="ar-SA"/>
    </w:rPr>
  </w:style>
  <w:style w:type="paragraph" w:styleId="Textedebulles">
    <w:name w:val="Balloon Text"/>
    <w:basedOn w:val="Normal"/>
    <w:link w:val="TextedebullesCar"/>
    <w:uiPriority w:val="99"/>
    <w:semiHidden/>
    <w:unhideWhenUsed/>
    <w:rsid w:val="00454E28"/>
    <w:rPr>
      <w:rFonts w:ascii="Tahoma" w:hAnsi="Tahoma" w:cs="Tahoma"/>
      <w:sz w:val="16"/>
      <w:szCs w:val="16"/>
    </w:rPr>
  </w:style>
  <w:style w:type="character" w:customStyle="1" w:styleId="TextedebullesCar">
    <w:name w:val="Texte de bulles Car"/>
    <w:basedOn w:val="Policepardfaut"/>
    <w:link w:val="Textedebulles"/>
    <w:uiPriority w:val="99"/>
    <w:semiHidden/>
    <w:rsid w:val="00454E28"/>
    <w:rPr>
      <w:rFonts w:ascii="Tahoma" w:hAnsi="Tahoma" w:cs="Tahoma"/>
      <w:sz w:val="16"/>
      <w:szCs w:val="16"/>
      <w:lang w:eastAsia="ar-SA"/>
    </w:rPr>
  </w:style>
  <w:style w:type="character" w:customStyle="1" w:styleId="Titre4Car">
    <w:name w:val="Titre 4 Car"/>
    <w:basedOn w:val="Policepardfaut"/>
    <w:link w:val="Titre4"/>
    <w:uiPriority w:val="9"/>
    <w:rsid w:val="00C457AB"/>
    <w:rPr>
      <w:b/>
      <w:bCs/>
      <w:sz w:val="24"/>
      <w:szCs w:val="24"/>
    </w:rPr>
  </w:style>
  <w:style w:type="paragraph" w:styleId="NormalWeb">
    <w:name w:val="Normal (Web)"/>
    <w:basedOn w:val="Normal"/>
    <w:uiPriority w:val="99"/>
    <w:unhideWhenUsed/>
    <w:rsid w:val="00C457AB"/>
    <w:pPr>
      <w:suppressAutoHyphens w:val="0"/>
      <w:spacing w:before="100" w:beforeAutospacing="1" w:after="100" w:afterAutospacing="1"/>
    </w:pPr>
    <w:rPr>
      <w:lang w:eastAsia="fr-FR"/>
    </w:rPr>
  </w:style>
  <w:style w:type="character" w:customStyle="1" w:styleId="apple-converted-space">
    <w:name w:val="apple-converted-space"/>
    <w:basedOn w:val="Policepardfaut"/>
    <w:rsid w:val="00C457AB"/>
  </w:style>
  <w:style w:type="character" w:styleId="Lienhypertexte">
    <w:name w:val="Hyperlink"/>
    <w:basedOn w:val="Policepardfaut"/>
    <w:uiPriority w:val="99"/>
    <w:unhideWhenUsed/>
    <w:rsid w:val="00C457AB"/>
    <w:rPr>
      <w:color w:val="0000FF"/>
      <w:u w:val="single"/>
    </w:rPr>
  </w:style>
  <w:style w:type="character" w:styleId="Accentuation">
    <w:name w:val="Emphasis"/>
    <w:basedOn w:val="Policepardfaut"/>
    <w:uiPriority w:val="20"/>
    <w:qFormat/>
    <w:rsid w:val="00C457AB"/>
    <w:rPr>
      <w:i/>
      <w:iCs/>
    </w:rPr>
  </w:style>
  <w:style w:type="paragraph" w:customStyle="1" w:styleId="Paragraphestandard">
    <w:name w:val="[Paragraphe standard]"/>
    <w:basedOn w:val="Normal"/>
    <w:uiPriority w:val="99"/>
    <w:rsid w:val="00826AFA"/>
    <w:pPr>
      <w:widowControl w:val="0"/>
      <w:suppressAutoHyphens w:val="0"/>
      <w:autoSpaceDE w:val="0"/>
      <w:autoSpaceDN w:val="0"/>
      <w:adjustRightInd w:val="0"/>
      <w:spacing w:line="288" w:lineRule="auto"/>
      <w:textAlignment w:val="center"/>
    </w:pPr>
    <w:rPr>
      <w:rFonts w:ascii="MinionPro-Regular" w:eastAsiaTheme="minorEastAsia" w:hAnsi="MinionPro-Regular" w:cs="MinionPro-Regular"/>
      <w:color w:val="000000"/>
      <w:lang w:eastAsia="fr-FR"/>
    </w:rPr>
  </w:style>
  <w:style w:type="paragraph" w:styleId="En-tte">
    <w:name w:val="header"/>
    <w:basedOn w:val="Normal"/>
    <w:link w:val="En-tteCar"/>
    <w:uiPriority w:val="99"/>
    <w:unhideWhenUsed/>
    <w:rsid w:val="00EE5114"/>
    <w:pPr>
      <w:tabs>
        <w:tab w:val="center" w:pos="4536"/>
        <w:tab w:val="right" w:pos="9072"/>
      </w:tabs>
    </w:pPr>
  </w:style>
  <w:style w:type="character" w:customStyle="1" w:styleId="En-tteCar">
    <w:name w:val="En-tête Car"/>
    <w:basedOn w:val="Policepardfaut"/>
    <w:link w:val="En-tte"/>
    <w:uiPriority w:val="99"/>
    <w:rsid w:val="00EE5114"/>
    <w:rPr>
      <w:sz w:val="24"/>
      <w:szCs w:val="24"/>
      <w:lang w:eastAsia="ar-SA"/>
    </w:rPr>
  </w:style>
  <w:style w:type="paragraph" w:styleId="Pieddepage">
    <w:name w:val="footer"/>
    <w:basedOn w:val="Normal"/>
    <w:link w:val="PieddepageCar"/>
    <w:uiPriority w:val="99"/>
    <w:unhideWhenUsed/>
    <w:rsid w:val="00EE5114"/>
    <w:pPr>
      <w:tabs>
        <w:tab w:val="center" w:pos="4536"/>
        <w:tab w:val="right" w:pos="9072"/>
      </w:tabs>
    </w:pPr>
  </w:style>
  <w:style w:type="character" w:customStyle="1" w:styleId="PieddepageCar">
    <w:name w:val="Pied de page Car"/>
    <w:basedOn w:val="Policepardfaut"/>
    <w:link w:val="Pieddepage"/>
    <w:uiPriority w:val="99"/>
    <w:rsid w:val="00EE5114"/>
    <w:rPr>
      <w:sz w:val="24"/>
      <w:szCs w:val="24"/>
      <w:lang w:eastAsia="ar-SA"/>
    </w:rPr>
  </w:style>
  <w:style w:type="character" w:customStyle="1" w:styleId="SansinterligneCar">
    <w:name w:val="Sans interligne Car"/>
    <w:basedOn w:val="Policepardfaut"/>
    <w:link w:val="Sansinterligne"/>
    <w:uiPriority w:val="1"/>
    <w:rsid w:val="00EE5114"/>
    <w:rPr>
      <w:rFonts w:ascii="Calibri" w:eastAsia="Arial" w:hAnsi="Calibri"/>
      <w:sz w:val="22"/>
      <w:szCs w:val="22"/>
      <w:lang w:eastAsia="ar-SA"/>
    </w:rPr>
  </w:style>
  <w:style w:type="table" w:styleId="Grilledutableau">
    <w:name w:val="Table Grid"/>
    <w:basedOn w:val="TableauNormal"/>
    <w:uiPriority w:val="59"/>
    <w:rsid w:val="00914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75AAA"/>
    <w:pPr>
      <w:ind w:left="720"/>
      <w:contextualSpacing/>
    </w:pPr>
  </w:style>
  <w:style w:type="character" w:styleId="Lienhypertextesuivivisit">
    <w:name w:val="FollowedHyperlink"/>
    <w:basedOn w:val="Policepardfaut"/>
    <w:uiPriority w:val="99"/>
    <w:semiHidden/>
    <w:unhideWhenUsed/>
    <w:rsid w:val="00D3260A"/>
    <w:rPr>
      <w:color w:val="FF79C2" w:themeColor="followedHyperlink"/>
      <w:u w:val="single"/>
    </w:rPr>
  </w:style>
  <w:style w:type="paragraph" w:customStyle="1" w:styleId="spip">
    <w:name w:val="spip"/>
    <w:basedOn w:val="Normal"/>
    <w:rsid w:val="00865D1D"/>
    <w:pPr>
      <w:suppressAutoHyphens w:val="0"/>
      <w:spacing w:before="100" w:beforeAutospacing="1" w:after="100" w:afterAutospacing="1"/>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1005">
      <w:bodyDiv w:val="1"/>
      <w:marLeft w:val="0"/>
      <w:marRight w:val="0"/>
      <w:marTop w:val="0"/>
      <w:marBottom w:val="0"/>
      <w:divBdr>
        <w:top w:val="none" w:sz="0" w:space="0" w:color="auto"/>
        <w:left w:val="none" w:sz="0" w:space="0" w:color="auto"/>
        <w:bottom w:val="none" w:sz="0" w:space="0" w:color="auto"/>
        <w:right w:val="none" w:sz="0" w:space="0" w:color="auto"/>
      </w:divBdr>
    </w:div>
    <w:div w:id="694573418">
      <w:bodyDiv w:val="1"/>
      <w:marLeft w:val="0"/>
      <w:marRight w:val="0"/>
      <w:marTop w:val="0"/>
      <w:marBottom w:val="0"/>
      <w:divBdr>
        <w:top w:val="none" w:sz="0" w:space="0" w:color="auto"/>
        <w:left w:val="none" w:sz="0" w:space="0" w:color="auto"/>
        <w:bottom w:val="none" w:sz="0" w:space="0" w:color="auto"/>
        <w:right w:val="none" w:sz="0" w:space="0" w:color="auto"/>
      </w:divBdr>
    </w:div>
    <w:div w:id="735124517">
      <w:bodyDiv w:val="1"/>
      <w:marLeft w:val="0"/>
      <w:marRight w:val="0"/>
      <w:marTop w:val="0"/>
      <w:marBottom w:val="0"/>
      <w:divBdr>
        <w:top w:val="none" w:sz="0" w:space="0" w:color="auto"/>
        <w:left w:val="none" w:sz="0" w:space="0" w:color="auto"/>
        <w:bottom w:val="none" w:sz="0" w:space="0" w:color="auto"/>
        <w:right w:val="none" w:sz="0" w:space="0" w:color="auto"/>
      </w:divBdr>
      <w:divsChild>
        <w:div w:id="665792793">
          <w:marLeft w:val="0"/>
          <w:marRight w:val="0"/>
          <w:marTop w:val="0"/>
          <w:marBottom w:val="0"/>
          <w:divBdr>
            <w:top w:val="none" w:sz="0" w:space="0" w:color="auto"/>
            <w:left w:val="none" w:sz="0" w:space="0" w:color="auto"/>
            <w:bottom w:val="none" w:sz="0" w:space="0" w:color="auto"/>
            <w:right w:val="none" w:sz="0" w:space="0" w:color="auto"/>
          </w:divBdr>
        </w:div>
      </w:divsChild>
    </w:div>
    <w:div w:id="932784760">
      <w:bodyDiv w:val="1"/>
      <w:marLeft w:val="0"/>
      <w:marRight w:val="0"/>
      <w:marTop w:val="0"/>
      <w:marBottom w:val="0"/>
      <w:divBdr>
        <w:top w:val="none" w:sz="0" w:space="0" w:color="auto"/>
        <w:left w:val="none" w:sz="0" w:space="0" w:color="auto"/>
        <w:bottom w:val="none" w:sz="0" w:space="0" w:color="auto"/>
        <w:right w:val="none" w:sz="0" w:space="0" w:color="auto"/>
      </w:divBdr>
    </w:div>
    <w:div w:id="1137916155">
      <w:bodyDiv w:val="1"/>
      <w:marLeft w:val="0"/>
      <w:marRight w:val="0"/>
      <w:marTop w:val="0"/>
      <w:marBottom w:val="0"/>
      <w:divBdr>
        <w:top w:val="none" w:sz="0" w:space="0" w:color="auto"/>
        <w:left w:val="none" w:sz="0" w:space="0" w:color="auto"/>
        <w:bottom w:val="none" w:sz="0" w:space="0" w:color="auto"/>
        <w:right w:val="none" w:sz="0" w:space="0" w:color="auto"/>
      </w:divBdr>
    </w:div>
    <w:div w:id="1331518839">
      <w:bodyDiv w:val="1"/>
      <w:marLeft w:val="0"/>
      <w:marRight w:val="0"/>
      <w:marTop w:val="0"/>
      <w:marBottom w:val="0"/>
      <w:divBdr>
        <w:top w:val="none" w:sz="0" w:space="0" w:color="auto"/>
        <w:left w:val="none" w:sz="0" w:space="0" w:color="auto"/>
        <w:bottom w:val="none" w:sz="0" w:space="0" w:color="auto"/>
        <w:right w:val="none" w:sz="0" w:space="0" w:color="auto"/>
      </w:divBdr>
    </w:div>
    <w:div w:id="1420564706">
      <w:bodyDiv w:val="1"/>
      <w:marLeft w:val="0"/>
      <w:marRight w:val="0"/>
      <w:marTop w:val="0"/>
      <w:marBottom w:val="0"/>
      <w:divBdr>
        <w:top w:val="none" w:sz="0" w:space="0" w:color="auto"/>
        <w:left w:val="none" w:sz="0" w:space="0" w:color="auto"/>
        <w:bottom w:val="none" w:sz="0" w:space="0" w:color="auto"/>
        <w:right w:val="none" w:sz="0" w:space="0" w:color="auto"/>
      </w:divBdr>
    </w:div>
    <w:div w:id="1442915133">
      <w:bodyDiv w:val="1"/>
      <w:marLeft w:val="0"/>
      <w:marRight w:val="0"/>
      <w:marTop w:val="0"/>
      <w:marBottom w:val="0"/>
      <w:divBdr>
        <w:top w:val="none" w:sz="0" w:space="0" w:color="auto"/>
        <w:left w:val="none" w:sz="0" w:space="0" w:color="auto"/>
        <w:bottom w:val="none" w:sz="0" w:space="0" w:color="auto"/>
        <w:right w:val="none" w:sz="0" w:space="0" w:color="auto"/>
      </w:divBdr>
      <w:divsChild>
        <w:div w:id="490564945">
          <w:marLeft w:val="0"/>
          <w:marRight w:val="550"/>
          <w:marTop w:val="0"/>
          <w:marBottom w:val="0"/>
          <w:divBdr>
            <w:top w:val="none" w:sz="0" w:space="0" w:color="auto"/>
            <w:left w:val="none" w:sz="0" w:space="0" w:color="auto"/>
            <w:bottom w:val="none" w:sz="0" w:space="0" w:color="auto"/>
            <w:right w:val="none" w:sz="0" w:space="0" w:color="auto"/>
          </w:divBdr>
          <w:divsChild>
            <w:div w:id="1578899482">
              <w:marLeft w:val="0"/>
              <w:marRight w:val="0"/>
              <w:marTop w:val="75"/>
              <w:marBottom w:val="150"/>
              <w:divBdr>
                <w:top w:val="none" w:sz="0" w:space="0" w:color="auto"/>
                <w:left w:val="none" w:sz="0" w:space="0" w:color="auto"/>
                <w:bottom w:val="none" w:sz="0" w:space="0" w:color="auto"/>
                <w:right w:val="none" w:sz="0" w:space="0" w:color="auto"/>
              </w:divBdr>
              <w:divsChild>
                <w:div w:id="1032457186">
                  <w:marLeft w:val="0"/>
                  <w:marRight w:val="0"/>
                  <w:marTop w:val="0"/>
                  <w:marBottom w:val="0"/>
                  <w:divBdr>
                    <w:top w:val="dotted" w:sz="6" w:space="0" w:color="C9C9C9"/>
                    <w:left w:val="dotted" w:sz="6" w:space="0" w:color="C9C9C9"/>
                    <w:bottom w:val="dotted" w:sz="6" w:space="0" w:color="C9C9C9"/>
                    <w:right w:val="dotted" w:sz="6" w:space="0" w:color="C9C9C9"/>
                  </w:divBdr>
                </w:div>
              </w:divsChild>
            </w:div>
          </w:divsChild>
        </w:div>
        <w:div w:id="1991278219">
          <w:marLeft w:val="0"/>
          <w:marRight w:val="0"/>
          <w:marTop w:val="0"/>
          <w:marBottom w:val="0"/>
          <w:divBdr>
            <w:top w:val="none" w:sz="0" w:space="0" w:color="auto"/>
            <w:left w:val="none" w:sz="0" w:space="0" w:color="auto"/>
            <w:bottom w:val="none" w:sz="0" w:space="0" w:color="auto"/>
            <w:right w:val="none" w:sz="0" w:space="0" w:color="auto"/>
          </w:divBdr>
        </w:div>
      </w:divsChild>
    </w:div>
    <w:div w:id="1469321673">
      <w:bodyDiv w:val="1"/>
      <w:marLeft w:val="0"/>
      <w:marRight w:val="0"/>
      <w:marTop w:val="0"/>
      <w:marBottom w:val="0"/>
      <w:divBdr>
        <w:top w:val="none" w:sz="0" w:space="0" w:color="auto"/>
        <w:left w:val="none" w:sz="0" w:space="0" w:color="auto"/>
        <w:bottom w:val="none" w:sz="0" w:space="0" w:color="auto"/>
        <w:right w:val="none" w:sz="0" w:space="0" w:color="auto"/>
      </w:divBdr>
    </w:div>
    <w:div w:id="1698774724">
      <w:bodyDiv w:val="1"/>
      <w:marLeft w:val="0"/>
      <w:marRight w:val="0"/>
      <w:marTop w:val="0"/>
      <w:marBottom w:val="0"/>
      <w:divBdr>
        <w:top w:val="none" w:sz="0" w:space="0" w:color="auto"/>
        <w:left w:val="none" w:sz="0" w:space="0" w:color="auto"/>
        <w:bottom w:val="none" w:sz="0" w:space="0" w:color="auto"/>
        <w:right w:val="none" w:sz="0" w:space="0" w:color="auto"/>
      </w:divBdr>
    </w:div>
    <w:div w:id="207647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fedelavenir.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la-guilde.org/"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Verv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F5ACF-5B7E-4D95-89F5-E90146126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689</Words>
  <Characters>3793</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Plume</dc:creator>
  <cp:lastModifiedBy>Florence CASTEL</cp:lastModifiedBy>
  <cp:revision>2</cp:revision>
  <cp:lastPrinted>2015-11-26T11:15:00Z</cp:lastPrinted>
  <dcterms:created xsi:type="dcterms:W3CDTF">2016-01-25T13:59:00Z</dcterms:created>
  <dcterms:modified xsi:type="dcterms:W3CDTF">2016-01-25T13:59:00Z</dcterms:modified>
</cp:coreProperties>
</file>